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797CB2" w:rsidRDefault="00AA5E0C">
      <w:pPr>
        <w:pStyle w:val="Encabezado"/>
        <w:tabs>
          <w:tab w:val="left" w:pos="2520"/>
        </w:tabs>
        <w:spacing w:after="160"/>
        <w:ind w:right="4"/>
        <w:contextualSpacing/>
        <w:jc w:val="right"/>
        <w:rPr>
          <w:rFonts w:ascii="Arial" w:hAnsi="Arial" w:cs="Arial"/>
          <w:b/>
          <w:smallCaps/>
        </w:rPr>
      </w:pPr>
      <w:r w:rsidRPr="00797CB2">
        <w:rPr>
          <w:rFonts w:ascii="Arial" w:hAnsi="Arial" w:cs="Arial"/>
          <w:b/>
          <w:smallCaps/>
          <w:color w:val="000000" w:themeColor="text1"/>
        </w:rPr>
        <w:t>Dirección de Estado Abierto, Estudios y Evaluación</w:t>
      </w:r>
    </w:p>
    <w:p w14:paraId="7B9358C3" w14:textId="05660379" w:rsidR="00D45EE5" w:rsidRPr="00797CB2" w:rsidRDefault="00AA5E0C">
      <w:pPr>
        <w:spacing w:before="120"/>
        <w:ind w:right="6"/>
        <w:jc w:val="right"/>
        <w:rPr>
          <w:rFonts w:ascii="Arial" w:hAnsi="Arial" w:cs="Arial"/>
          <w:sz w:val="22"/>
          <w:szCs w:val="22"/>
        </w:rPr>
      </w:pPr>
      <w:r w:rsidRPr="00797CB2">
        <w:rPr>
          <w:rFonts w:ascii="Arial" w:hAnsi="Arial" w:cs="Arial"/>
          <w:sz w:val="22"/>
          <w:szCs w:val="22"/>
        </w:rPr>
        <w:t xml:space="preserve">Ciudad de México, </w:t>
      </w:r>
      <w:r w:rsidR="00943DB8" w:rsidRPr="00797CB2">
        <w:rPr>
          <w:rFonts w:ascii="Arial" w:hAnsi="Arial" w:cs="Arial"/>
          <w:sz w:val="22"/>
          <w:szCs w:val="22"/>
        </w:rPr>
        <w:t>2</w:t>
      </w:r>
      <w:r w:rsidR="005808B1" w:rsidRPr="00797CB2">
        <w:rPr>
          <w:rFonts w:ascii="Arial" w:hAnsi="Arial" w:cs="Arial"/>
          <w:sz w:val="22"/>
          <w:szCs w:val="22"/>
        </w:rPr>
        <w:t>9</w:t>
      </w:r>
      <w:r w:rsidRPr="00797CB2">
        <w:rPr>
          <w:rFonts w:ascii="Arial" w:hAnsi="Arial" w:cs="Arial"/>
          <w:sz w:val="22"/>
          <w:szCs w:val="22"/>
        </w:rPr>
        <w:t xml:space="preserve"> de </w:t>
      </w:r>
      <w:r w:rsidR="00860AF1" w:rsidRPr="00797CB2">
        <w:rPr>
          <w:rFonts w:ascii="Arial" w:hAnsi="Arial" w:cs="Arial"/>
          <w:sz w:val="22"/>
          <w:szCs w:val="22"/>
        </w:rPr>
        <w:t>abril</w:t>
      </w:r>
      <w:r w:rsidRPr="00797CB2">
        <w:rPr>
          <w:rFonts w:ascii="Arial" w:hAnsi="Arial" w:cs="Arial"/>
          <w:sz w:val="22"/>
          <w:szCs w:val="22"/>
        </w:rPr>
        <w:t xml:space="preserve"> de 2020</w:t>
      </w:r>
    </w:p>
    <w:p w14:paraId="5EC12307" w14:textId="77777777" w:rsidR="00D45EE5" w:rsidRPr="00797CB2" w:rsidRDefault="00D45EE5">
      <w:pPr>
        <w:jc w:val="both"/>
        <w:rPr>
          <w:rFonts w:ascii="Arial" w:eastAsia="Arial" w:hAnsi="Arial" w:cs="Arial"/>
          <w:sz w:val="22"/>
          <w:szCs w:val="22"/>
        </w:rPr>
      </w:pPr>
    </w:p>
    <w:tbl>
      <w:tblPr>
        <w:tblpPr w:leftFromText="141" w:rightFromText="141" w:vertAnchor="text" w:tblpXSpec="right" w:tblpY="1"/>
        <w:tblOverlap w:val="neve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46"/>
        <w:gridCol w:w="7804"/>
      </w:tblGrid>
      <w:tr w:rsidR="00D45EE5" w:rsidRPr="00797CB2" w14:paraId="1D7ED3F5" w14:textId="77777777" w:rsidTr="000F1028">
        <w:tc>
          <w:tcPr>
            <w:tcW w:w="934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77777777" w:rsidR="00D45EE5" w:rsidRPr="00797CB2" w:rsidRDefault="00AA5E0C" w:rsidP="000F1028">
            <w:pPr>
              <w:jc w:val="center"/>
              <w:rPr>
                <w:rFonts w:ascii="Arial" w:eastAsia="Arial" w:hAnsi="Arial" w:cs="Arial"/>
                <w:b/>
                <w:sz w:val="22"/>
                <w:szCs w:val="22"/>
              </w:rPr>
            </w:pPr>
            <w:bookmarkStart w:id="0" w:name="_heading=h.j0f27mkibakt"/>
            <w:bookmarkStart w:id="1" w:name="_heading=h.2fwazc2qb3nq"/>
            <w:bookmarkEnd w:id="0"/>
            <w:bookmarkEnd w:id="1"/>
            <w:r w:rsidRPr="00797CB2">
              <w:rPr>
                <w:rFonts w:ascii="Arial" w:eastAsia="Arial" w:hAnsi="Arial" w:cs="Arial"/>
                <w:b/>
                <w:sz w:val="22"/>
                <w:szCs w:val="22"/>
              </w:rPr>
              <w:t>Conferencia de Prensa vespertina COVID-19 Secretaría de Salud del Gobierno Federal</w:t>
            </w:r>
          </w:p>
        </w:tc>
      </w:tr>
      <w:tr w:rsidR="00157E6E" w:rsidRPr="00797CB2" w14:paraId="340190AF" w14:textId="77777777" w:rsidTr="000F1028">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797CB2" w:rsidRDefault="00AA5E0C" w:rsidP="000F1028">
            <w:pPr>
              <w:jc w:val="center"/>
              <w:rPr>
                <w:rFonts w:ascii="Arial" w:eastAsia="Arial" w:hAnsi="Arial" w:cs="Arial"/>
                <w:b/>
                <w:sz w:val="22"/>
                <w:szCs w:val="22"/>
              </w:rPr>
            </w:pPr>
            <w:r w:rsidRPr="00797CB2">
              <w:rPr>
                <w:rFonts w:ascii="Arial" w:eastAsia="Arial" w:hAnsi="Arial" w:cs="Arial"/>
                <w:b/>
                <w:sz w:val="22"/>
                <w:szCs w:val="22"/>
              </w:rPr>
              <w:t>Fecha:</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0583B64D" w:rsidR="00D45EE5" w:rsidRPr="00797CB2" w:rsidRDefault="00943DB8" w:rsidP="000F1028">
            <w:pPr>
              <w:rPr>
                <w:rFonts w:ascii="Arial" w:hAnsi="Arial" w:cs="Arial"/>
                <w:sz w:val="22"/>
                <w:szCs w:val="22"/>
              </w:rPr>
            </w:pPr>
            <w:r w:rsidRPr="00797CB2">
              <w:rPr>
                <w:rFonts w:ascii="Arial" w:eastAsia="Arial" w:hAnsi="Arial" w:cs="Arial"/>
                <w:sz w:val="22"/>
                <w:szCs w:val="22"/>
              </w:rPr>
              <w:t>2</w:t>
            </w:r>
            <w:r w:rsidR="005808B1" w:rsidRPr="00797CB2">
              <w:rPr>
                <w:rFonts w:ascii="Arial" w:eastAsia="Arial" w:hAnsi="Arial" w:cs="Arial"/>
                <w:sz w:val="22"/>
                <w:szCs w:val="22"/>
              </w:rPr>
              <w:t>9</w:t>
            </w:r>
            <w:r w:rsidRPr="00797CB2">
              <w:rPr>
                <w:rFonts w:ascii="Arial" w:eastAsia="Arial" w:hAnsi="Arial" w:cs="Arial"/>
                <w:sz w:val="22"/>
                <w:szCs w:val="22"/>
              </w:rPr>
              <w:t xml:space="preserve"> </w:t>
            </w:r>
            <w:r w:rsidR="00AA5E0C" w:rsidRPr="00797CB2">
              <w:rPr>
                <w:rFonts w:ascii="Arial" w:eastAsia="Arial" w:hAnsi="Arial" w:cs="Arial"/>
                <w:sz w:val="22"/>
                <w:szCs w:val="22"/>
              </w:rPr>
              <w:t xml:space="preserve">de </w:t>
            </w:r>
            <w:r w:rsidR="00D21271" w:rsidRPr="00797CB2">
              <w:rPr>
                <w:rFonts w:ascii="Arial" w:eastAsia="Arial" w:hAnsi="Arial" w:cs="Arial"/>
                <w:sz w:val="22"/>
                <w:szCs w:val="22"/>
              </w:rPr>
              <w:t>abril</w:t>
            </w:r>
            <w:r w:rsidR="00AA5E0C" w:rsidRPr="00797CB2">
              <w:rPr>
                <w:rFonts w:ascii="Arial" w:eastAsia="Arial" w:hAnsi="Arial" w:cs="Arial"/>
                <w:sz w:val="22"/>
                <w:szCs w:val="22"/>
              </w:rPr>
              <w:t xml:space="preserve"> de 2020. De 19:00 a 20:00 horas.</w:t>
            </w:r>
          </w:p>
        </w:tc>
      </w:tr>
      <w:tr w:rsidR="00157E6E" w:rsidRPr="00797CB2" w14:paraId="1CE30827" w14:textId="77777777" w:rsidTr="000F1028">
        <w:trPr>
          <w:trHeight w:val="263"/>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797CB2" w:rsidRDefault="00AA5E0C" w:rsidP="000F1028">
            <w:pPr>
              <w:jc w:val="center"/>
              <w:rPr>
                <w:rFonts w:ascii="Arial" w:eastAsia="Arial" w:hAnsi="Arial" w:cs="Arial"/>
                <w:b/>
                <w:sz w:val="22"/>
                <w:szCs w:val="22"/>
              </w:rPr>
            </w:pPr>
            <w:r w:rsidRPr="00797CB2">
              <w:rPr>
                <w:rFonts w:ascii="Arial" w:eastAsia="Arial" w:hAnsi="Arial" w:cs="Arial"/>
                <w:b/>
                <w:sz w:val="22"/>
                <w:szCs w:val="22"/>
              </w:rPr>
              <w:t>Fuente:</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77777777" w:rsidR="00D45EE5" w:rsidRPr="00797CB2" w:rsidRDefault="00AA5E0C" w:rsidP="000F1028">
            <w:pPr>
              <w:rPr>
                <w:rFonts w:ascii="Arial" w:eastAsia="Arial" w:hAnsi="Arial" w:cs="Arial"/>
                <w:sz w:val="22"/>
                <w:szCs w:val="22"/>
              </w:rPr>
            </w:pPr>
            <w:r w:rsidRPr="00797CB2">
              <w:rPr>
                <w:rFonts w:ascii="Arial" w:eastAsia="Arial" w:hAnsi="Arial" w:cs="Arial"/>
                <w:sz w:val="22"/>
                <w:szCs w:val="22"/>
              </w:rPr>
              <w:t xml:space="preserve">Secretaría de Salud. </w:t>
            </w:r>
            <w:r w:rsidRPr="00797CB2">
              <w:rPr>
                <w:rFonts w:ascii="Arial" w:hAnsi="Arial" w:cs="Arial"/>
                <w:sz w:val="22"/>
                <w:szCs w:val="22"/>
              </w:rPr>
              <w:t>Comunicado Técnico Diario. Coronavirus en el Mundo (COVID-19).</w:t>
            </w:r>
          </w:p>
        </w:tc>
      </w:tr>
      <w:tr w:rsidR="00157E6E" w:rsidRPr="00797CB2" w14:paraId="2B9F6E3A" w14:textId="77777777" w:rsidTr="000F1028">
        <w:trPr>
          <w:trHeight w:val="567"/>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797CB2" w:rsidRDefault="00176CAF" w:rsidP="000F1028">
            <w:pPr>
              <w:spacing w:line="276" w:lineRule="auto"/>
              <w:jc w:val="both"/>
              <w:rPr>
                <w:rFonts w:ascii="Arial" w:eastAsia="Arial" w:hAnsi="Arial" w:cs="Arial"/>
                <w:b/>
                <w:sz w:val="22"/>
                <w:szCs w:val="22"/>
              </w:rPr>
            </w:pPr>
            <w:r w:rsidRPr="00797CB2">
              <w:rPr>
                <w:rFonts w:ascii="Arial" w:eastAsia="Arial" w:hAnsi="Arial" w:cs="Arial"/>
                <w:b/>
                <w:sz w:val="22"/>
                <w:szCs w:val="22"/>
              </w:rPr>
              <w:t>Estadísticas actualizadas en México:</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77777777" w:rsidR="00176CAF" w:rsidRPr="00797CB2" w:rsidRDefault="00176CAF" w:rsidP="000F1028">
            <w:pPr>
              <w:spacing w:after="120"/>
              <w:jc w:val="both"/>
              <w:rPr>
                <w:rFonts w:ascii="Arial" w:eastAsia="Arial" w:hAnsi="Arial" w:cs="Arial"/>
                <w:b/>
                <w:bCs/>
                <w:sz w:val="22"/>
                <w:szCs w:val="22"/>
                <w:u w:val="single"/>
              </w:rPr>
            </w:pPr>
            <w:r w:rsidRPr="00797CB2">
              <w:rPr>
                <w:rFonts w:ascii="Arial" w:eastAsia="Arial" w:hAnsi="Arial" w:cs="Arial"/>
                <w:b/>
                <w:bCs/>
                <w:sz w:val="22"/>
                <w:szCs w:val="22"/>
                <w:u w:val="single"/>
              </w:rPr>
              <w:t>Nivel Mundial:</w:t>
            </w:r>
          </w:p>
          <w:p w14:paraId="6EB495D2" w14:textId="540B886A" w:rsidR="00F904CD" w:rsidRPr="00797CB2" w:rsidRDefault="00176CAF" w:rsidP="000F1028">
            <w:pPr>
              <w:spacing w:after="120"/>
              <w:jc w:val="both"/>
              <w:rPr>
                <w:rFonts w:ascii="Arial" w:eastAsia="Arial" w:hAnsi="Arial" w:cs="Arial"/>
                <w:bCs/>
                <w:sz w:val="22"/>
                <w:szCs w:val="22"/>
                <w:lang w:val="es-ES_tradnl"/>
              </w:rPr>
            </w:pPr>
            <w:r w:rsidRPr="00797CB2">
              <w:rPr>
                <w:rFonts w:ascii="Arial" w:eastAsia="Arial" w:hAnsi="Arial" w:cs="Arial"/>
                <w:bCs/>
                <w:sz w:val="22"/>
                <w:szCs w:val="22"/>
              </w:rPr>
              <w:t>Total de casos</w:t>
            </w:r>
            <w:r w:rsidR="008D43C7" w:rsidRPr="00797CB2">
              <w:rPr>
                <w:rFonts w:ascii="Arial" w:eastAsia="Arial" w:hAnsi="Arial" w:cs="Arial"/>
                <w:bCs/>
                <w:sz w:val="22"/>
                <w:szCs w:val="22"/>
              </w:rPr>
              <w:t xml:space="preserve"> confirmados</w:t>
            </w:r>
            <w:r w:rsidRPr="00797CB2">
              <w:rPr>
                <w:rFonts w:ascii="Arial" w:eastAsia="Arial" w:hAnsi="Arial" w:cs="Arial"/>
                <w:bCs/>
                <w:sz w:val="22"/>
                <w:szCs w:val="22"/>
              </w:rPr>
              <w:t>:</w:t>
            </w:r>
            <w:r w:rsidRPr="00797CB2">
              <w:rPr>
                <w:rFonts w:ascii="Arial" w:eastAsia="Arial" w:hAnsi="Arial" w:cs="Arial"/>
                <w:b/>
                <w:sz w:val="22"/>
                <w:szCs w:val="22"/>
              </w:rPr>
              <w:t xml:space="preserve"> </w:t>
            </w:r>
            <w:r w:rsidR="00AA2481" w:rsidRPr="00797CB2">
              <w:rPr>
                <w:rFonts w:ascii="Arial" w:eastAsia="Arial" w:hAnsi="Arial" w:cs="Arial"/>
                <w:b/>
                <w:sz w:val="22"/>
                <w:szCs w:val="22"/>
              </w:rPr>
              <w:t>3</w:t>
            </w:r>
            <w:r w:rsidR="006C3D7C" w:rsidRPr="00797CB2">
              <w:rPr>
                <w:rFonts w:ascii="Arial" w:eastAsia="Arial" w:hAnsi="Arial" w:cs="Arial"/>
                <w:b/>
                <w:sz w:val="22"/>
                <w:szCs w:val="22"/>
              </w:rPr>
              <w:t>,</w:t>
            </w:r>
            <w:r w:rsidR="00AA2481" w:rsidRPr="00797CB2">
              <w:rPr>
                <w:rFonts w:ascii="Arial" w:eastAsia="Arial" w:hAnsi="Arial" w:cs="Arial"/>
                <w:b/>
                <w:sz w:val="22"/>
                <w:szCs w:val="22"/>
              </w:rPr>
              <w:t>018</w:t>
            </w:r>
            <w:r w:rsidR="006C3D7C" w:rsidRPr="00797CB2">
              <w:rPr>
                <w:rFonts w:ascii="Arial" w:eastAsia="Arial" w:hAnsi="Arial" w:cs="Arial"/>
                <w:b/>
                <w:sz w:val="22"/>
                <w:szCs w:val="22"/>
              </w:rPr>
              <w:t>,</w:t>
            </w:r>
            <w:r w:rsidR="00AA2481" w:rsidRPr="00797CB2">
              <w:rPr>
                <w:rFonts w:ascii="Arial" w:eastAsia="Arial" w:hAnsi="Arial" w:cs="Arial"/>
                <w:b/>
                <w:sz w:val="22"/>
                <w:szCs w:val="22"/>
              </w:rPr>
              <w:t xml:space="preserve">952 </w:t>
            </w:r>
            <w:r w:rsidR="005420AC" w:rsidRPr="00797CB2">
              <w:rPr>
                <w:rFonts w:ascii="Arial" w:eastAsia="Arial" w:hAnsi="Arial" w:cs="Arial"/>
                <w:bCs/>
                <w:sz w:val="22"/>
                <w:szCs w:val="22"/>
              </w:rPr>
              <w:t>(</w:t>
            </w:r>
            <w:r w:rsidR="006C3D7C" w:rsidRPr="00797CB2">
              <w:rPr>
                <w:rFonts w:ascii="Arial" w:eastAsia="Arial" w:hAnsi="Arial" w:cs="Arial"/>
                <w:bCs/>
                <w:sz w:val="22"/>
                <w:szCs w:val="22"/>
                <w:lang w:val="es-ES_tradnl"/>
              </w:rPr>
              <w:t>64,730</w:t>
            </w:r>
            <w:r w:rsidR="008D43C7" w:rsidRPr="00797CB2">
              <w:rPr>
                <w:rFonts w:ascii="Arial" w:eastAsia="Arial" w:hAnsi="Arial" w:cs="Arial"/>
                <w:bCs/>
                <w:sz w:val="22"/>
                <w:szCs w:val="22"/>
                <w:lang w:val="es-ES_tradnl"/>
              </w:rPr>
              <w:t xml:space="preserve"> casos nuevos</w:t>
            </w:r>
            <w:r w:rsidR="005420AC" w:rsidRPr="00797CB2">
              <w:rPr>
                <w:rFonts w:ascii="Arial" w:eastAsia="Arial" w:hAnsi="Arial" w:cs="Arial"/>
                <w:bCs/>
                <w:sz w:val="22"/>
                <w:szCs w:val="22"/>
              </w:rPr>
              <w:t>)</w:t>
            </w:r>
            <w:r w:rsidRPr="00797CB2">
              <w:rPr>
                <w:rFonts w:ascii="Arial" w:eastAsia="Arial" w:hAnsi="Arial" w:cs="Arial"/>
                <w:bCs/>
                <w:sz w:val="22"/>
                <w:szCs w:val="22"/>
              </w:rPr>
              <w:t>.</w:t>
            </w:r>
          </w:p>
          <w:p w14:paraId="534827E5" w14:textId="753AE01C" w:rsidR="00176CAF" w:rsidRPr="00797CB2" w:rsidRDefault="00176CAF" w:rsidP="000F1028">
            <w:pPr>
              <w:spacing w:after="120"/>
              <w:jc w:val="both"/>
              <w:rPr>
                <w:rFonts w:ascii="Arial" w:eastAsia="Arial" w:hAnsi="Arial" w:cs="Arial"/>
                <w:b/>
                <w:bCs/>
                <w:sz w:val="22"/>
                <w:szCs w:val="22"/>
                <w:u w:val="single"/>
              </w:rPr>
            </w:pPr>
            <w:r w:rsidRPr="00797CB2">
              <w:rPr>
                <w:rFonts w:ascii="Arial" w:eastAsia="Arial" w:hAnsi="Arial" w:cs="Arial"/>
                <w:b/>
                <w:bCs/>
                <w:sz w:val="22"/>
                <w:szCs w:val="22"/>
                <w:u w:val="single"/>
              </w:rPr>
              <w:t>México:</w:t>
            </w:r>
          </w:p>
          <w:p w14:paraId="122F6086" w14:textId="367FACC7" w:rsidR="00176CAF" w:rsidRPr="00797CB2" w:rsidRDefault="00176CAF" w:rsidP="000F1028">
            <w:pPr>
              <w:spacing w:after="120"/>
              <w:jc w:val="both"/>
              <w:rPr>
                <w:rFonts w:ascii="Arial" w:hAnsi="Arial" w:cs="Arial"/>
                <w:sz w:val="22"/>
                <w:szCs w:val="22"/>
              </w:rPr>
            </w:pPr>
            <w:r w:rsidRPr="00797CB2">
              <w:rPr>
                <w:rFonts w:ascii="Arial" w:eastAsia="Arial" w:hAnsi="Arial" w:cs="Arial"/>
                <w:bCs/>
                <w:sz w:val="22"/>
                <w:szCs w:val="22"/>
              </w:rPr>
              <w:t xml:space="preserve">Total de casos confirmados: </w:t>
            </w:r>
            <w:r w:rsidR="00AA2481" w:rsidRPr="00797CB2">
              <w:rPr>
                <w:rFonts w:ascii="Arial" w:eastAsia="Arial" w:hAnsi="Arial" w:cs="Arial"/>
                <w:b/>
                <w:sz w:val="22"/>
                <w:szCs w:val="22"/>
              </w:rPr>
              <w:t>17</w:t>
            </w:r>
            <w:r w:rsidR="006C3D7C" w:rsidRPr="00797CB2">
              <w:rPr>
                <w:rFonts w:ascii="Arial" w:eastAsia="Arial" w:hAnsi="Arial" w:cs="Arial"/>
                <w:b/>
                <w:sz w:val="22"/>
                <w:szCs w:val="22"/>
              </w:rPr>
              <w:t>,</w:t>
            </w:r>
            <w:r w:rsidR="00AA2481" w:rsidRPr="00797CB2">
              <w:rPr>
                <w:rFonts w:ascii="Arial" w:eastAsia="Arial" w:hAnsi="Arial" w:cs="Arial"/>
                <w:b/>
                <w:sz w:val="22"/>
                <w:szCs w:val="22"/>
              </w:rPr>
              <w:t>799</w:t>
            </w:r>
            <w:r w:rsidR="000A5432" w:rsidRPr="00797CB2">
              <w:rPr>
                <w:rFonts w:ascii="Arial" w:eastAsia="Arial" w:hAnsi="Arial" w:cs="Arial"/>
                <w:b/>
                <w:bCs/>
                <w:sz w:val="22"/>
                <w:szCs w:val="22"/>
              </w:rPr>
              <w:t xml:space="preserve"> </w:t>
            </w:r>
            <w:r w:rsidR="00A52B9E" w:rsidRPr="00797CB2">
              <w:rPr>
                <w:rFonts w:ascii="Arial" w:eastAsia="Arial" w:hAnsi="Arial" w:cs="Arial"/>
                <w:bCs/>
                <w:sz w:val="22"/>
                <w:szCs w:val="22"/>
              </w:rPr>
              <w:t>(</w:t>
            </w:r>
            <w:r w:rsidR="006C3D7C" w:rsidRPr="00797CB2">
              <w:rPr>
                <w:rFonts w:ascii="Arial" w:eastAsia="Arial" w:hAnsi="Arial" w:cs="Arial"/>
                <w:bCs/>
                <w:sz w:val="22"/>
                <w:szCs w:val="22"/>
              </w:rPr>
              <w:t>1,047</w:t>
            </w:r>
            <w:r w:rsidR="00F17734" w:rsidRPr="00797CB2">
              <w:rPr>
                <w:rFonts w:ascii="Arial" w:eastAsia="Arial" w:hAnsi="Arial" w:cs="Arial"/>
                <w:bCs/>
                <w:sz w:val="22"/>
                <w:szCs w:val="22"/>
              </w:rPr>
              <w:t xml:space="preserve"> </w:t>
            </w:r>
            <w:r w:rsidRPr="00797CB2">
              <w:rPr>
                <w:rFonts w:ascii="Arial" w:eastAsia="Arial" w:hAnsi="Arial" w:cs="Arial"/>
                <w:bCs/>
                <w:sz w:val="22"/>
                <w:szCs w:val="22"/>
              </w:rPr>
              <w:t>+ que ayer).</w:t>
            </w:r>
          </w:p>
          <w:p w14:paraId="3E96B079" w14:textId="10652CD6" w:rsidR="00176CAF" w:rsidRPr="00797CB2" w:rsidRDefault="00176CAF" w:rsidP="000F1028">
            <w:pPr>
              <w:spacing w:after="120"/>
              <w:jc w:val="both"/>
              <w:rPr>
                <w:rFonts w:ascii="Arial" w:hAnsi="Arial" w:cs="Arial"/>
                <w:sz w:val="22"/>
                <w:szCs w:val="22"/>
              </w:rPr>
            </w:pPr>
            <w:r w:rsidRPr="00797CB2">
              <w:rPr>
                <w:rFonts w:ascii="Arial" w:eastAsia="Arial" w:hAnsi="Arial" w:cs="Arial"/>
                <w:bCs/>
                <w:sz w:val="22"/>
                <w:szCs w:val="22"/>
              </w:rPr>
              <w:t xml:space="preserve">Total de personas sospechosas: </w:t>
            </w:r>
            <w:r w:rsidR="00AA2481" w:rsidRPr="00797CB2">
              <w:rPr>
                <w:rFonts w:ascii="Arial" w:eastAsia="Arial" w:hAnsi="Arial" w:cs="Arial"/>
                <w:b/>
                <w:sz w:val="22"/>
                <w:szCs w:val="22"/>
              </w:rPr>
              <w:t>13</w:t>
            </w:r>
            <w:r w:rsidR="006C3D7C" w:rsidRPr="00797CB2">
              <w:rPr>
                <w:rFonts w:ascii="Arial" w:eastAsia="Arial" w:hAnsi="Arial" w:cs="Arial"/>
                <w:b/>
                <w:sz w:val="22"/>
                <w:szCs w:val="22"/>
              </w:rPr>
              <w:t>,</w:t>
            </w:r>
            <w:r w:rsidR="00AA2481" w:rsidRPr="00797CB2">
              <w:rPr>
                <w:rFonts w:ascii="Arial" w:eastAsia="Arial" w:hAnsi="Arial" w:cs="Arial"/>
                <w:b/>
                <w:sz w:val="22"/>
                <w:szCs w:val="22"/>
              </w:rPr>
              <w:t>263</w:t>
            </w:r>
            <w:r w:rsidR="00040640" w:rsidRPr="00797CB2">
              <w:rPr>
                <w:rFonts w:ascii="Arial" w:eastAsia="Arial" w:hAnsi="Arial" w:cs="Arial"/>
                <w:b/>
                <w:bCs/>
                <w:sz w:val="22"/>
                <w:szCs w:val="22"/>
              </w:rPr>
              <w:t xml:space="preserve"> </w:t>
            </w:r>
            <w:r w:rsidRPr="00797CB2">
              <w:rPr>
                <w:rFonts w:ascii="Arial" w:eastAsia="Arial" w:hAnsi="Arial" w:cs="Arial"/>
                <w:bCs/>
                <w:sz w:val="22"/>
                <w:szCs w:val="22"/>
              </w:rPr>
              <w:t>(</w:t>
            </w:r>
            <w:r w:rsidR="00F60167" w:rsidRPr="00797CB2">
              <w:rPr>
                <w:rFonts w:ascii="Arial" w:eastAsia="Arial" w:hAnsi="Arial" w:cs="Arial"/>
                <w:bCs/>
                <w:sz w:val="22"/>
                <w:szCs w:val="22"/>
              </w:rPr>
              <w:t>2,</w:t>
            </w:r>
            <w:r w:rsidR="006C3D7C" w:rsidRPr="00797CB2">
              <w:rPr>
                <w:rFonts w:ascii="Arial" w:eastAsia="Arial" w:hAnsi="Arial" w:cs="Arial"/>
                <w:bCs/>
                <w:sz w:val="22"/>
                <w:szCs w:val="22"/>
              </w:rPr>
              <w:t>043</w:t>
            </w:r>
            <w:r w:rsidR="00F17734" w:rsidRPr="00797CB2">
              <w:rPr>
                <w:rFonts w:ascii="Arial" w:eastAsia="Arial" w:hAnsi="Arial" w:cs="Arial"/>
                <w:bCs/>
                <w:sz w:val="22"/>
                <w:szCs w:val="22"/>
              </w:rPr>
              <w:t xml:space="preserve"> </w:t>
            </w:r>
            <w:r w:rsidR="00F60167" w:rsidRPr="00797CB2">
              <w:rPr>
                <w:rFonts w:ascii="Arial" w:eastAsia="Arial" w:hAnsi="Arial" w:cs="Arial"/>
                <w:bCs/>
                <w:sz w:val="22"/>
                <w:szCs w:val="22"/>
              </w:rPr>
              <w:t>+</w:t>
            </w:r>
            <w:r w:rsidRPr="00797CB2">
              <w:rPr>
                <w:rFonts w:ascii="Arial" w:eastAsia="Arial" w:hAnsi="Arial" w:cs="Arial"/>
                <w:bCs/>
                <w:sz w:val="22"/>
                <w:szCs w:val="22"/>
              </w:rPr>
              <w:t xml:space="preserve"> que ayer).</w:t>
            </w:r>
          </w:p>
          <w:p w14:paraId="35FCE9D9" w14:textId="2F736C57" w:rsidR="00176CAF" w:rsidRPr="00797CB2" w:rsidRDefault="00176CAF" w:rsidP="000F1028">
            <w:pPr>
              <w:spacing w:after="120"/>
              <w:jc w:val="both"/>
              <w:rPr>
                <w:rFonts w:ascii="Arial" w:hAnsi="Arial" w:cs="Arial"/>
                <w:sz w:val="22"/>
                <w:szCs w:val="22"/>
              </w:rPr>
            </w:pPr>
            <w:r w:rsidRPr="00797CB2">
              <w:rPr>
                <w:rFonts w:ascii="Arial" w:eastAsia="Arial" w:hAnsi="Arial" w:cs="Arial"/>
                <w:bCs/>
                <w:sz w:val="22"/>
                <w:szCs w:val="22"/>
              </w:rPr>
              <w:t xml:space="preserve">Total de casos negativos: </w:t>
            </w:r>
            <w:r w:rsidR="00AA2481" w:rsidRPr="00797CB2">
              <w:rPr>
                <w:rFonts w:ascii="Arial" w:eastAsia="Arial" w:hAnsi="Arial" w:cs="Arial"/>
                <w:b/>
                <w:sz w:val="22"/>
                <w:szCs w:val="22"/>
              </w:rPr>
              <w:t>50</w:t>
            </w:r>
            <w:r w:rsidR="006C3D7C" w:rsidRPr="00797CB2">
              <w:rPr>
                <w:rFonts w:ascii="Arial" w:eastAsia="Arial" w:hAnsi="Arial" w:cs="Arial"/>
                <w:b/>
                <w:sz w:val="22"/>
                <w:szCs w:val="22"/>
              </w:rPr>
              <w:t>,</w:t>
            </w:r>
            <w:r w:rsidR="00AA2481" w:rsidRPr="00797CB2">
              <w:rPr>
                <w:rFonts w:ascii="Arial" w:eastAsia="Arial" w:hAnsi="Arial" w:cs="Arial"/>
                <w:b/>
                <w:sz w:val="22"/>
                <w:szCs w:val="22"/>
              </w:rPr>
              <w:t>850</w:t>
            </w:r>
            <w:r w:rsidR="000A5432" w:rsidRPr="00797CB2">
              <w:rPr>
                <w:rFonts w:ascii="Arial" w:eastAsia="Arial" w:hAnsi="Arial" w:cs="Arial"/>
                <w:b/>
                <w:bCs/>
                <w:sz w:val="22"/>
                <w:szCs w:val="22"/>
              </w:rPr>
              <w:t xml:space="preserve"> </w:t>
            </w:r>
            <w:r w:rsidRPr="00797CB2">
              <w:rPr>
                <w:rFonts w:ascii="Arial" w:eastAsia="Arial" w:hAnsi="Arial" w:cs="Arial"/>
                <w:bCs/>
                <w:sz w:val="22"/>
                <w:szCs w:val="22"/>
              </w:rPr>
              <w:t>(</w:t>
            </w:r>
            <w:r w:rsidR="006C3D7C" w:rsidRPr="00797CB2">
              <w:rPr>
                <w:rFonts w:ascii="Arial" w:eastAsia="Arial" w:hAnsi="Arial" w:cs="Arial"/>
                <w:bCs/>
                <w:sz w:val="22"/>
                <w:szCs w:val="22"/>
              </w:rPr>
              <w:t>1817</w:t>
            </w:r>
            <w:r w:rsidR="00B92379" w:rsidRPr="00797CB2">
              <w:rPr>
                <w:rFonts w:ascii="Arial" w:eastAsia="Arial" w:hAnsi="Arial" w:cs="Arial"/>
                <w:bCs/>
                <w:sz w:val="22"/>
                <w:szCs w:val="22"/>
              </w:rPr>
              <w:t xml:space="preserve"> </w:t>
            </w:r>
            <w:r w:rsidRPr="00797CB2">
              <w:rPr>
                <w:rFonts w:ascii="Arial" w:eastAsia="Arial" w:hAnsi="Arial" w:cs="Arial"/>
                <w:bCs/>
                <w:sz w:val="22"/>
                <w:szCs w:val="22"/>
              </w:rPr>
              <w:t>+ que ayer)</w:t>
            </w:r>
          </w:p>
          <w:p w14:paraId="2CD748C6" w14:textId="03261AEC" w:rsidR="003278AA" w:rsidRPr="00797CB2" w:rsidRDefault="00176CAF" w:rsidP="000F1028">
            <w:pPr>
              <w:spacing w:after="120"/>
              <w:jc w:val="both"/>
              <w:rPr>
                <w:rFonts w:ascii="Arial" w:eastAsia="Arial" w:hAnsi="Arial" w:cs="Arial"/>
                <w:bCs/>
                <w:sz w:val="22"/>
                <w:szCs w:val="22"/>
              </w:rPr>
            </w:pPr>
            <w:r w:rsidRPr="00797CB2">
              <w:rPr>
                <w:rFonts w:ascii="Arial" w:eastAsia="Arial" w:hAnsi="Arial" w:cs="Arial"/>
                <w:bCs/>
                <w:sz w:val="22"/>
                <w:szCs w:val="22"/>
              </w:rPr>
              <w:t xml:space="preserve">Total de defunciones: </w:t>
            </w:r>
            <w:r w:rsidR="00AA2481" w:rsidRPr="00797CB2">
              <w:rPr>
                <w:rFonts w:ascii="Arial" w:eastAsia="Arial" w:hAnsi="Arial" w:cs="Arial"/>
                <w:b/>
                <w:sz w:val="22"/>
                <w:szCs w:val="22"/>
              </w:rPr>
              <w:t>1</w:t>
            </w:r>
            <w:r w:rsidR="006C3D7C" w:rsidRPr="00797CB2">
              <w:rPr>
                <w:rFonts w:ascii="Arial" w:eastAsia="Arial" w:hAnsi="Arial" w:cs="Arial"/>
                <w:b/>
                <w:sz w:val="22"/>
                <w:szCs w:val="22"/>
              </w:rPr>
              <w:t>,</w:t>
            </w:r>
            <w:r w:rsidR="00AA2481" w:rsidRPr="00797CB2">
              <w:rPr>
                <w:rFonts w:ascii="Arial" w:eastAsia="Arial" w:hAnsi="Arial" w:cs="Arial"/>
                <w:b/>
                <w:sz w:val="22"/>
                <w:szCs w:val="22"/>
              </w:rPr>
              <w:t>732</w:t>
            </w:r>
            <w:r w:rsidR="00040640" w:rsidRPr="00797CB2">
              <w:rPr>
                <w:rFonts w:ascii="Arial" w:eastAsia="Arial" w:hAnsi="Arial" w:cs="Arial"/>
                <w:bCs/>
                <w:sz w:val="22"/>
                <w:szCs w:val="22"/>
              </w:rPr>
              <w:t xml:space="preserve"> </w:t>
            </w:r>
            <w:r w:rsidRPr="00797CB2">
              <w:rPr>
                <w:rFonts w:ascii="Arial" w:eastAsia="Arial" w:hAnsi="Arial" w:cs="Arial"/>
                <w:bCs/>
                <w:sz w:val="22"/>
                <w:szCs w:val="22"/>
              </w:rPr>
              <w:t>(</w:t>
            </w:r>
            <w:r w:rsidR="00B92379" w:rsidRPr="00797CB2">
              <w:rPr>
                <w:rFonts w:ascii="Arial" w:eastAsia="Arial" w:hAnsi="Arial" w:cs="Arial"/>
                <w:bCs/>
                <w:sz w:val="22"/>
                <w:szCs w:val="22"/>
              </w:rPr>
              <w:t>1</w:t>
            </w:r>
            <w:r w:rsidR="006C3D7C" w:rsidRPr="00797CB2">
              <w:rPr>
                <w:rFonts w:ascii="Arial" w:eastAsia="Arial" w:hAnsi="Arial" w:cs="Arial"/>
                <w:bCs/>
                <w:sz w:val="22"/>
                <w:szCs w:val="22"/>
              </w:rPr>
              <w:t>63</w:t>
            </w:r>
            <w:r w:rsidR="00F17734" w:rsidRPr="00797CB2">
              <w:rPr>
                <w:rFonts w:ascii="Arial" w:eastAsia="Arial" w:hAnsi="Arial" w:cs="Arial"/>
                <w:bCs/>
                <w:sz w:val="22"/>
                <w:szCs w:val="22"/>
              </w:rPr>
              <w:t xml:space="preserve"> </w:t>
            </w:r>
            <w:r w:rsidRPr="00797CB2">
              <w:rPr>
                <w:rFonts w:ascii="Arial" w:eastAsia="Arial" w:hAnsi="Arial" w:cs="Arial"/>
                <w:bCs/>
                <w:sz w:val="22"/>
                <w:szCs w:val="22"/>
              </w:rPr>
              <w:t>+ que ayer).</w:t>
            </w:r>
          </w:p>
          <w:p w14:paraId="4D81BEF5" w14:textId="250F361C" w:rsidR="005733F5" w:rsidRPr="00797CB2" w:rsidRDefault="005733F5" w:rsidP="000F1028">
            <w:pPr>
              <w:spacing w:after="120"/>
              <w:rPr>
                <w:rFonts w:ascii="Arial" w:eastAsia="Arial" w:hAnsi="Arial" w:cs="Arial"/>
                <w:bCs/>
                <w:sz w:val="22"/>
                <w:szCs w:val="22"/>
              </w:rPr>
            </w:pPr>
          </w:p>
          <w:p w14:paraId="0F1F5EB1" w14:textId="57A53733" w:rsidR="004176D8" w:rsidRPr="00797CB2" w:rsidRDefault="00B57EFD" w:rsidP="000F1028">
            <w:pPr>
              <w:spacing w:after="120"/>
              <w:rPr>
                <w:rFonts w:ascii="Arial" w:eastAsia="Arial" w:hAnsi="Arial" w:cs="Arial"/>
                <w:bCs/>
                <w:sz w:val="22"/>
                <w:szCs w:val="22"/>
              </w:rPr>
            </w:pPr>
            <w:r w:rsidRPr="00797CB2">
              <w:rPr>
                <w:rFonts w:ascii="Arial" w:eastAsia="Arial" w:hAnsi="Arial" w:cs="Arial"/>
                <w:bCs/>
                <w:sz w:val="22"/>
                <w:szCs w:val="22"/>
              </w:rPr>
              <w:t xml:space="preserve">Para el caso de la </w:t>
            </w:r>
            <w:r w:rsidR="004176D8" w:rsidRPr="00797CB2">
              <w:rPr>
                <w:rFonts w:ascii="Arial" w:eastAsia="Arial" w:hAnsi="Arial" w:cs="Arial"/>
                <w:bCs/>
                <w:sz w:val="22"/>
                <w:szCs w:val="22"/>
              </w:rPr>
              <w:t>Ciudad de México</w:t>
            </w:r>
            <w:r w:rsidRPr="00797CB2">
              <w:rPr>
                <w:rFonts w:ascii="Arial" w:eastAsia="Arial" w:hAnsi="Arial" w:cs="Arial"/>
                <w:bCs/>
                <w:sz w:val="22"/>
                <w:szCs w:val="22"/>
              </w:rPr>
              <w:t xml:space="preserve"> se muestran las siguientes cifras</w:t>
            </w:r>
            <w:r w:rsidR="004176D8" w:rsidRPr="00797CB2">
              <w:rPr>
                <w:rFonts w:ascii="Arial" w:eastAsia="Arial" w:hAnsi="Arial" w:cs="Arial"/>
                <w:bCs/>
                <w:sz w:val="22"/>
                <w:szCs w:val="22"/>
              </w:rPr>
              <w:t xml:space="preserve">: </w:t>
            </w:r>
          </w:p>
          <w:p w14:paraId="418063E6" w14:textId="0C3F524B" w:rsidR="004176D8" w:rsidRPr="00797CB2" w:rsidRDefault="00AA2481" w:rsidP="000F1028">
            <w:pPr>
              <w:spacing w:after="120"/>
              <w:ind w:left="708"/>
              <w:rPr>
                <w:rFonts w:ascii="Arial" w:eastAsia="Arial" w:hAnsi="Arial" w:cs="Arial"/>
                <w:bCs/>
                <w:sz w:val="22"/>
                <w:szCs w:val="22"/>
              </w:rPr>
            </w:pPr>
            <w:r w:rsidRPr="00797CB2">
              <w:rPr>
                <w:rFonts w:ascii="Arial" w:eastAsia="Arial" w:hAnsi="Arial" w:cs="Arial"/>
                <w:b/>
                <w:sz w:val="22"/>
                <w:szCs w:val="22"/>
                <w:u w:val="single"/>
              </w:rPr>
              <w:t>4</w:t>
            </w:r>
            <w:r w:rsidR="006C3D7C" w:rsidRPr="00797CB2">
              <w:rPr>
                <w:rFonts w:ascii="Arial" w:eastAsia="Arial" w:hAnsi="Arial" w:cs="Arial"/>
                <w:b/>
                <w:sz w:val="22"/>
                <w:szCs w:val="22"/>
                <w:u w:val="single"/>
              </w:rPr>
              <w:t>,</w:t>
            </w:r>
            <w:r w:rsidRPr="00797CB2">
              <w:rPr>
                <w:rFonts w:ascii="Arial" w:eastAsia="Arial" w:hAnsi="Arial" w:cs="Arial"/>
                <w:b/>
                <w:sz w:val="22"/>
                <w:szCs w:val="22"/>
                <w:u w:val="single"/>
              </w:rPr>
              <w:t xml:space="preserve">782 </w:t>
            </w:r>
            <w:r w:rsidR="004176D8" w:rsidRPr="00797CB2">
              <w:rPr>
                <w:rFonts w:ascii="Arial" w:eastAsia="Arial" w:hAnsi="Arial" w:cs="Arial"/>
                <w:b/>
                <w:sz w:val="22"/>
                <w:szCs w:val="22"/>
                <w:u w:val="single"/>
              </w:rPr>
              <w:t>casos confirmados</w:t>
            </w:r>
            <w:r w:rsidR="004176D8" w:rsidRPr="00797CB2">
              <w:rPr>
                <w:rFonts w:ascii="Arial" w:eastAsia="Arial" w:hAnsi="Arial" w:cs="Arial"/>
                <w:bCs/>
                <w:sz w:val="22"/>
                <w:szCs w:val="22"/>
              </w:rPr>
              <w:t xml:space="preserve"> (</w:t>
            </w:r>
            <w:r w:rsidR="00B57EFD" w:rsidRPr="00797CB2">
              <w:rPr>
                <w:rFonts w:ascii="Arial" w:eastAsia="Arial" w:hAnsi="Arial" w:cs="Arial"/>
                <w:bCs/>
                <w:sz w:val="22"/>
                <w:szCs w:val="22"/>
              </w:rPr>
              <w:t>3</w:t>
            </w:r>
            <w:r w:rsidR="006C3D7C" w:rsidRPr="00797CB2">
              <w:rPr>
                <w:rFonts w:ascii="Arial" w:eastAsia="Arial" w:hAnsi="Arial" w:cs="Arial"/>
                <w:bCs/>
                <w:sz w:val="22"/>
                <w:szCs w:val="22"/>
              </w:rPr>
              <w:t>08</w:t>
            </w:r>
            <w:r w:rsidR="004176D8" w:rsidRPr="00797CB2">
              <w:rPr>
                <w:rFonts w:ascii="Arial" w:eastAsia="Arial" w:hAnsi="Arial" w:cs="Arial"/>
                <w:bCs/>
                <w:sz w:val="22"/>
                <w:szCs w:val="22"/>
              </w:rPr>
              <w:t xml:space="preserve"> + que ayer)</w:t>
            </w:r>
          </w:p>
          <w:p w14:paraId="1C8458D0" w14:textId="0B6D6E08" w:rsidR="00C71C4F" w:rsidRPr="00797CB2" w:rsidRDefault="00C71C4F" w:rsidP="000F1028">
            <w:pPr>
              <w:spacing w:after="120"/>
              <w:rPr>
                <w:rFonts w:ascii="Arial" w:hAnsi="Arial" w:cs="Arial"/>
                <w:sz w:val="22"/>
                <w:szCs w:val="22"/>
              </w:rPr>
            </w:pPr>
          </w:p>
          <w:p w14:paraId="40E4737D" w14:textId="3C7E2496" w:rsidR="005733F5" w:rsidRPr="00797CB2" w:rsidRDefault="00202525" w:rsidP="000F1028">
            <w:pPr>
              <w:spacing w:after="120"/>
              <w:rPr>
                <w:rFonts w:ascii="Arial" w:eastAsia="Arial" w:hAnsi="Arial" w:cs="Arial"/>
                <w:bCs/>
                <w:sz w:val="22"/>
                <w:szCs w:val="22"/>
              </w:rPr>
            </w:pPr>
            <w:r w:rsidRPr="00797CB2">
              <w:rPr>
                <w:rFonts w:ascii="Arial" w:eastAsia="Arial" w:hAnsi="Arial" w:cs="Arial"/>
                <w:bCs/>
                <w:sz w:val="22"/>
                <w:szCs w:val="22"/>
              </w:rPr>
              <w:t>Actualmente</w:t>
            </w:r>
            <w:r w:rsidR="00715A34" w:rsidRPr="00797CB2">
              <w:rPr>
                <w:rFonts w:ascii="Arial" w:eastAsia="Arial" w:hAnsi="Arial" w:cs="Arial"/>
                <w:bCs/>
                <w:sz w:val="22"/>
                <w:szCs w:val="22"/>
              </w:rPr>
              <w:t>,</w:t>
            </w:r>
            <w:r w:rsidRPr="00797CB2">
              <w:rPr>
                <w:rFonts w:ascii="Arial" w:eastAsia="Arial" w:hAnsi="Arial" w:cs="Arial"/>
                <w:bCs/>
                <w:sz w:val="22"/>
                <w:szCs w:val="22"/>
              </w:rPr>
              <w:t xml:space="preserve"> l</w:t>
            </w:r>
            <w:r w:rsidR="00C71C4F" w:rsidRPr="00797CB2">
              <w:rPr>
                <w:rFonts w:ascii="Arial" w:eastAsia="Arial" w:hAnsi="Arial" w:cs="Arial"/>
                <w:bCs/>
                <w:sz w:val="22"/>
                <w:szCs w:val="22"/>
              </w:rPr>
              <w:t>os Estados con más defunciones son la Ciudad de México, Baja California y Sinaloa:</w:t>
            </w:r>
          </w:p>
          <w:p w14:paraId="55ADBD4B" w14:textId="77777777" w:rsidR="00751566" w:rsidRPr="00797CB2" w:rsidRDefault="00751566" w:rsidP="00751566">
            <w:pPr>
              <w:spacing w:line="276" w:lineRule="auto"/>
              <w:jc w:val="both"/>
              <w:rPr>
                <w:rFonts w:ascii="Arial" w:eastAsia="Arial" w:hAnsi="Arial" w:cs="Arial"/>
                <w:sz w:val="22"/>
                <w:szCs w:val="22"/>
              </w:rPr>
            </w:pPr>
          </w:p>
          <w:p w14:paraId="63485067" w14:textId="07893D43" w:rsidR="006C3D7C" w:rsidRPr="00797CB2" w:rsidRDefault="00AA2481" w:rsidP="009578F7">
            <w:pPr>
              <w:spacing w:line="276" w:lineRule="auto"/>
              <w:jc w:val="both"/>
              <w:rPr>
                <w:rFonts w:ascii="Arial" w:eastAsia="Arial" w:hAnsi="Arial" w:cs="Arial"/>
                <w:b/>
                <w:bCs/>
                <w:sz w:val="22"/>
                <w:szCs w:val="22"/>
                <w:u w:val="single"/>
                <w:lang w:val="es-ES"/>
              </w:rPr>
            </w:pPr>
            <w:r w:rsidRPr="00797CB2">
              <w:rPr>
                <w:rFonts w:ascii="Arial" w:eastAsia="Arial" w:hAnsi="Arial" w:cs="Arial"/>
                <w:b/>
                <w:bCs/>
                <w:sz w:val="22"/>
                <w:szCs w:val="22"/>
                <w:u w:val="single"/>
                <w:lang w:val="es-ES"/>
              </w:rPr>
              <w:t>Disponibilidad de camas</w:t>
            </w:r>
          </w:p>
          <w:p w14:paraId="668EA3CA" w14:textId="36FFD9A1" w:rsidR="006C3D7C" w:rsidRPr="00797CB2" w:rsidRDefault="00AA2481" w:rsidP="009578F7">
            <w:pPr>
              <w:spacing w:line="276" w:lineRule="auto"/>
              <w:jc w:val="both"/>
              <w:rPr>
                <w:rFonts w:ascii="Arial" w:eastAsia="Arial" w:hAnsi="Arial" w:cs="Arial"/>
                <w:sz w:val="22"/>
                <w:szCs w:val="22"/>
                <w:lang w:val="es-ES"/>
              </w:rPr>
            </w:pPr>
            <w:r w:rsidRPr="00797CB2">
              <w:rPr>
                <w:rFonts w:ascii="Arial" w:hAnsi="Arial" w:cs="Arial"/>
                <w:noProof/>
                <w:sz w:val="22"/>
                <w:szCs w:val="22"/>
              </w:rPr>
              <w:drawing>
                <wp:inline distT="0" distB="0" distL="0" distR="0" wp14:anchorId="1F25C015" wp14:editId="19AD1183">
                  <wp:extent cx="4917440" cy="24993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9642"/>
                          <a:stretch/>
                        </pic:blipFill>
                        <pic:spPr bwMode="auto">
                          <a:xfrm>
                            <a:off x="0" y="0"/>
                            <a:ext cx="4919134" cy="2500221"/>
                          </a:xfrm>
                          <a:prstGeom prst="rect">
                            <a:avLst/>
                          </a:prstGeom>
                          <a:ln>
                            <a:noFill/>
                          </a:ln>
                          <a:extLst>
                            <a:ext uri="{53640926-AAD7-44D8-BBD7-CCE9431645EC}">
                              <a14:shadowObscured xmlns:a14="http://schemas.microsoft.com/office/drawing/2010/main"/>
                            </a:ext>
                          </a:extLst>
                        </pic:spPr>
                      </pic:pic>
                    </a:graphicData>
                  </a:graphic>
                </wp:inline>
              </w:drawing>
            </w:r>
          </w:p>
          <w:p w14:paraId="17D71259" w14:textId="77777777" w:rsidR="00797CB2" w:rsidRPr="00797CB2" w:rsidRDefault="00AA2481" w:rsidP="009578F7">
            <w:pPr>
              <w:spacing w:line="276" w:lineRule="auto"/>
              <w:jc w:val="both"/>
              <w:rPr>
                <w:rFonts w:ascii="Arial" w:eastAsia="Arial" w:hAnsi="Arial" w:cs="Arial"/>
                <w:sz w:val="22"/>
                <w:szCs w:val="22"/>
                <w:lang w:val="es-ES"/>
              </w:rPr>
            </w:pPr>
            <w:r w:rsidRPr="00797CB2">
              <w:rPr>
                <w:rFonts w:ascii="Arial" w:eastAsia="Arial" w:hAnsi="Arial" w:cs="Arial"/>
                <w:sz w:val="22"/>
                <w:szCs w:val="22"/>
                <w:lang w:val="es-ES"/>
              </w:rPr>
              <w:t>De las 6</w:t>
            </w:r>
            <w:r w:rsidR="003D71BB" w:rsidRPr="00797CB2">
              <w:rPr>
                <w:rFonts w:ascii="Arial" w:eastAsia="Arial" w:hAnsi="Arial" w:cs="Arial"/>
                <w:sz w:val="22"/>
                <w:szCs w:val="22"/>
                <w:lang w:val="es-ES"/>
              </w:rPr>
              <w:t>6</w:t>
            </w:r>
            <w:r w:rsidRPr="00797CB2">
              <w:rPr>
                <w:rFonts w:ascii="Arial" w:eastAsia="Arial" w:hAnsi="Arial" w:cs="Arial"/>
                <w:sz w:val="22"/>
                <w:szCs w:val="22"/>
                <w:lang w:val="es-ES"/>
              </w:rPr>
              <w:t>9 unidades</w:t>
            </w:r>
            <w:r w:rsidR="003C6FC4" w:rsidRPr="00797CB2">
              <w:rPr>
                <w:rFonts w:ascii="Arial" w:eastAsia="Arial" w:hAnsi="Arial" w:cs="Arial"/>
                <w:sz w:val="22"/>
                <w:szCs w:val="22"/>
                <w:lang w:val="es-ES"/>
              </w:rPr>
              <w:t xml:space="preserve"> hospitalarias, notificaron 588 información respecto de la disponibilidad de</w:t>
            </w:r>
            <w:r w:rsidR="003D71BB" w:rsidRPr="00797CB2">
              <w:rPr>
                <w:rFonts w:ascii="Arial" w:eastAsia="Arial" w:hAnsi="Arial" w:cs="Arial"/>
                <w:sz w:val="22"/>
                <w:szCs w:val="22"/>
                <w:lang w:val="es-ES"/>
              </w:rPr>
              <w:t xml:space="preserve"> </w:t>
            </w:r>
            <w:r w:rsidR="003C6FC4" w:rsidRPr="00797CB2">
              <w:rPr>
                <w:rFonts w:ascii="Arial" w:eastAsia="Arial" w:hAnsi="Arial" w:cs="Arial"/>
                <w:sz w:val="22"/>
                <w:szCs w:val="22"/>
                <w:lang w:val="es-ES"/>
              </w:rPr>
              <w:t>camas</w:t>
            </w:r>
            <w:r w:rsidR="003D71BB" w:rsidRPr="00797CB2">
              <w:rPr>
                <w:rFonts w:ascii="Arial" w:eastAsia="Arial" w:hAnsi="Arial" w:cs="Arial"/>
                <w:sz w:val="22"/>
                <w:szCs w:val="22"/>
                <w:lang w:val="es-ES"/>
              </w:rPr>
              <w:t xml:space="preserve">. </w:t>
            </w:r>
          </w:p>
          <w:p w14:paraId="2E02C589" w14:textId="4B56FEE2" w:rsidR="003D71BB" w:rsidRPr="00797CB2" w:rsidRDefault="003D71BB" w:rsidP="009578F7">
            <w:pPr>
              <w:spacing w:line="276" w:lineRule="auto"/>
              <w:jc w:val="both"/>
              <w:rPr>
                <w:rFonts w:ascii="Arial" w:eastAsia="Arial" w:hAnsi="Arial" w:cs="Arial"/>
                <w:sz w:val="22"/>
                <w:szCs w:val="22"/>
                <w:lang w:val="es-ES"/>
              </w:rPr>
            </w:pPr>
            <w:r w:rsidRPr="00797CB2">
              <w:rPr>
                <w:rFonts w:ascii="Arial" w:eastAsia="Arial" w:hAnsi="Arial" w:cs="Arial"/>
                <w:sz w:val="22"/>
                <w:szCs w:val="22"/>
                <w:lang w:val="es-ES"/>
              </w:rPr>
              <w:t>13</w:t>
            </w:r>
            <w:r w:rsidR="006C3D7C" w:rsidRPr="00797CB2">
              <w:rPr>
                <w:rFonts w:ascii="Arial" w:eastAsia="Arial" w:hAnsi="Arial" w:cs="Arial"/>
                <w:sz w:val="22"/>
                <w:szCs w:val="22"/>
                <w:lang w:val="es-ES"/>
              </w:rPr>
              <w:t>,</w:t>
            </w:r>
            <w:r w:rsidRPr="00797CB2">
              <w:rPr>
                <w:rFonts w:ascii="Arial" w:eastAsia="Arial" w:hAnsi="Arial" w:cs="Arial"/>
                <w:sz w:val="22"/>
                <w:szCs w:val="22"/>
                <w:lang w:val="es-ES"/>
              </w:rPr>
              <w:t xml:space="preserve">744 camas para atender pacientes con algún signo de gravedad pero que aún no requieren un ventilador </w:t>
            </w:r>
            <w:r w:rsidR="006C3D7C" w:rsidRPr="00797CB2">
              <w:rPr>
                <w:rFonts w:ascii="Arial" w:eastAsia="Arial" w:hAnsi="Arial" w:cs="Arial"/>
                <w:sz w:val="22"/>
                <w:szCs w:val="22"/>
                <w:lang w:val="es-ES"/>
              </w:rPr>
              <w:t>mecánico</w:t>
            </w:r>
            <w:r w:rsidRPr="00797CB2">
              <w:rPr>
                <w:rFonts w:ascii="Arial" w:eastAsia="Arial" w:hAnsi="Arial" w:cs="Arial"/>
                <w:sz w:val="22"/>
                <w:szCs w:val="22"/>
                <w:lang w:val="es-ES"/>
              </w:rPr>
              <w:t>. Actualmente hay 4</w:t>
            </w:r>
            <w:r w:rsidR="006C3D7C" w:rsidRPr="00797CB2">
              <w:rPr>
                <w:rFonts w:ascii="Arial" w:eastAsia="Arial" w:hAnsi="Arial" w:cs="Arial"/>
                <w:sz w:val="22"/>
                <w:szCs w:val="22"/>
                <w:lang w:val="es-ES"/>
              </w:rPr>
              <w:t>,</w:t>
            </w:r>
            <w:r w:rsidRPr="00797CB2">
              <w:rPr>
                <w:rFonts w:ascii="Arial" w:eastAsia="Arial" w:hAnsi="Arial" w:cs="Arial"/>
                <w:sz w:val="22"/>
                <w:szCs w:val="22"/>
                <w:lang w:val="es-ES"/>
              </w:rPr>
              <w:t>006 ocupadas.</w:t>
            </w:r>
          </w:p>
          <w:p w14:paraId="33FF549E" w14:textId="77777777" w:rsidR="006C3D7C" w:rsidRPr="00797CB2" w:rsidRDefault="006C3D7C" w:rsidP="009578F7">
            <w:pPr>
              <w:spacing w:line="276" w:lineRule="auto"/>
              <w:jc w:val="both"/>
              <w:rPr>
                <w:rFonts w:ascii="Arial" w:hAnsi="Arial" w:cs="Arial"/>
                <w:noProof/>
                <w:sz w:val="22"/>
                <w:szCs w:val="22"/>
              </w:rPr>
            </w:pPr>
          </w:p>
          <w:p w14:paraId="7621E1C5" w14:textId="77777777" w:rsidR="006C3D7C" w:rsidRPr="00797CB2" w:rsidRDefault="003D71BB" w:rsidP="009578F7">
            <w:pPr>
              <w:spacing w:line="276" w:lineRule="auto"/>
              <w:jc w:val="both"/>
              <w:rPr>
                <w:rFonts w:ascii="Arial" w:eastAsia="Arial" w:hAnsi="Arial" w:cs="Arial"/>
                <w:sz w:val="22"/>
                <w:szCs w:val="22"/>
                <w:lang w:val="es-ES"/>
              </w:rPr>
            </w:pPr>
            <w:r w:rsidRPr="00797CB2">
              <w:rPr>
                <w:rFonts w:ascii="Arial" w:hAnsi="Arial" w:cs="Arial"/>
                <w:noProof/>
                <w:sz w:val="22"/>
                <w:szCs w:val="22"/>
              </w:rPr>
              <w:drawing>
                <wp:inline distT="0" distB="0" distL="0" distR="0" wp14:anchorId="32A84BC2" wp14:editId="7EC4ABCA">
                  <wp:extent cx="4917440" cy="24917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9918"/>
                          <a:stretch/>
                        </pic:blipFill>
                        <pic:spPr bwMode="auto">
                          <a:xfrm>
                            <a:off x="0" y="0"/>
                            <a:ext cx="4924018" cy="2495073"/>
                          </a:xfrm>
                          <a:prstGeom prst="rect">
                            <a:avLst/>
                          </a:prstGeom>
                          <a:ln>
                            <a:noFill/>
                          </a:ln>
                          <a:extLst>
                            <a:ext uri="{53640926-AAD7-44D8-BBD7-CCE9431645EC}">
                              <a14:shadowObscured xmlns:a14="http://schemas.microsoft.com/office/drawing/2010/main"/>
                            </a:ext>
                          </a:extLst>
                        </pic:spPr>
                      </pic:pic>
                    </a:graphicData>
                  </a:graphic>
                </wp:inline>
              </w:drawing>
            </w:r>
          </w:p>
          <w:p w14:paraId="6C8CEBD3" w14:textId="77777777" w:rsidR="006C3D7C" w:rsidRPr="00797CB2" w:rsidRDefault="006C3D7C" w:rsidP="009578F7">
            <w:pPr>
              <w:spacing w:line="276" w:lineRule="auto"/>
              <w:jc w:val="both"/>
              <w:rPr>
                <w:rFonts w:ascii="Arial" w:eastAsia="Arial" w:hAnsi="Arial" w:cs="Arial"/>
                <w:sz w:val="22"/>
                <w:szCs w:val="22"/>
                <w:lang w:val="es-ES"/>
              </w:rPr>
            </w:pPr>
          </w:p>
          <w:p w14:paraId="102009AB" w14:textId="0CDF45FE" w:rsidR="003D71BB" w:rsidRPr="00797CB2" w:rsidRDefault="006C3D7C" w:rsidP="009578F7">
            <w:pPr>
              <w:spacing w:line="276" w:lineRule="auto"/>
              <w:jc w:val="both"/>
              <w:rPr>
                <w:rFonts w:ascii="Arial" w:eastAsia="Arial" w:hAnsi="Arial" w:cs="Arial"/>
                <w:sz w:val="22"/>
                <w:szCs w:val="22"/>
                <w:lang w:val="es-ES"/>
              </w:rPr>
            </w:pPr>
            <w:r w:rsidRPr="00797CB2">
              <w:rPr>
                <w:rFonts w:ascii="Arial" w:eastAsia="Arial" w:hAnsi="Arial" w:cs="Arial"/>
                <w:sz w:val="22"/>
                <w:szCs w:val="22"/>
                <w:lang w:val="es-ES"/>
              </w:rPr>
              <w:t>La Ciudad de México, Baja California y el Estado de México</w:t>
            </w:r>
            <w:r w:rsidR="003D71BB" w:rsidRPr="00797CB2">
              <w:rPr>
                <w:rFonts w:ascii="Arial" w:eastAsia="Arial" w:hAnsi="Arial" w:cs="Arial"/>
                <w:sz w:val="22"/>
                <w:szCs w:val="22"/>
                <w:lang w:val="es-ES"/>
              </w:rPr>
              <w:t xml:space="preserve"> son las entidades con mayor ocupación de camas a nivel nacional.</w:t>
            </w:r>
          </w:p>
          <w:p w14:paraId="64F3C616" w14:textId="7703248A" w:rsidR="003D71BB" w:rsidRPr="00797CB2" w:rsidRDefault="003D71BB" w:rsidP="009578F7">
            <w:pPr>
              <w:spacing w:line="276" w:lineRule="auto"/>
              <w:jc w:val="both"/>
              <w:rPr>
                <w:rFonts w:ascii="Arial" w:eastAsia="Arial" w:hAnsi="Arial" w:cs="Arial"/>
                <w:sz w:val="22"/>
                <w:szCs w:val="22"/>
                <w:lang w:val="es-ES"/>
              </w:rPr>
            </w:pPr>
          </w:p>
          <w:p w14:paraId="4E9DA736" w14:textId="4823ACB5" w:rsidR="003D71BB" w:rsidRPr="00797CB2" w:rsidRDefault="003D71BB" w:rsidP="009578F7">
            <w:pPr>
              <w:spacing w:line="276" w:lineRule="auto"/>
              <w:jc w:val="both"/>
              <w:rPr>
                <w:rFonts w:ascii="Arial" w:eastAsia="Arial" w:hAnsi="Arial" w:cs="Arial"/>
                <w:sz w:val="22"/>
                <w:szCs w:val="22"/>
                <w:lang w:val="es-ES"/>
              </w:rPr>
            </w:pPr>
            <w:r w:rsidRPr="00797CB2">
              <w:rPr>
                <w:rFonts w:ascii="Arial" w:hAnsi="Arial" w:cs="Arial"/>
                <w:noProof/>
                <w:sz w:val="22"/>
                <w:szCs w:val="22"/>
              </w:rPr>
              <w:drawing>
                <wp:inline distT="0" distB="0" distL="0" distR="0" wp14:anchorId="73C069BA" wp14:editId="2A88C404">
                  <wp:extent cx="4785360" cy="24079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0545"/>
                          <a:stretch/>
                        </pic:blipFill>
                        <pic:spPr bwMode="auto">
                          <a:xfrm>
                            <a:off x="0" y="0"/>
                            <a:ext cx="4788235" cy="2409367"/>
                          </a:xfrm>
                          <a:prstGeom prst="rect">
                            <a:avLst/>
                          </a:prstGeom>
                          <a:ln>
                            <a:noFill/>
                          </a:ln>
                          <a:extLst>
                            <a:ext uri="{53640926-AAD7-44D8-BBD7-CCE9431645EC}">
                              <a14:shadowObscured xmlns:a14="http://schemas.microsoft.com/office/drawing/2010/main"/>
                            </a:ext>
                          </a:extLst>
                        </pic:spPr>
                      </pic:pic>
                    </a:graphicData>
                  </a:graphic>
                </wp:inline>
              </w:drawing>
            </w:r>
            <w:r w:rsidRPr="00797CB2">
              <w:rPr>
                <w:rFonts w:ascii="Arial" w:eastAsia="Arial" w:hAnsi="Arial" w:cs="Arial"/>
                <w:sz w:val="22"/>
                <w:szCs w:val="22"/>
                <w:lang w:val="es-ES"/>
              </w:rPr>
              <w:t>Estas camas son para pacientes críticos, es decir, cuentan con ventiladores</w:t>
            </w:r>
          </w:p>
          <w:p w14:paraId="1BA57871" w14:textId="360A54FA" w:rsidR="003D71BB" w:rsidRPr="00797CB2" w:rsidRDefault="003D71BB" w:rsidP="009578F7">
            <w:pPr>
              <w:spacing w:line="276" w:lineRule="auto"/>
              <w:jc w:val="both"/>
              <w:rPr>
                <w:rFonts w:ascii="Arial" w:eastAsia="Arial" w:hAnsi="Arial" w:cs="Arial"/>
                <w:sz w:val="22"/>
                <w:szCs w:val="22"/>
                <w:lang w:val="es-ES"/>
              </w:rPr>
            </w:pPr>
          </w:p>
          <w:p w14:paraId="5BAB1D50" w14:textId="4468BADB" w:rsidR="003D71BB" w:rsidRPr="00797CB2" w:rsidRDefault="003D71BB" w:rsidP="009578F7">
            <w:pPr>
              <w:spacing w:line="276" w:lineRule="auto"/>
              <w:jc w:val="both"/>
              <w:rPr>
                <w:rFonts w:ascii="Arial" w:eastAsia="Arial" w:hAnsi="Arial" w:cs="Arial"/>
                <w:b/>
                <w:bCs/>
                <w:sz w:val="22"/>
                <w:szCs w:val="22"/>
                <w:u w:val="single"/>
                <w:lang w:val="es-ES"/>
              </w:rPr>
            </w:pPr>
            <w:r w:rsidRPr="00797CB2">
              <w:rPr>
                <w:rFonts w:ascii="Arial" w:eastAsia="Arial" w:hAnsi="Arial" w:cs="Arial"/>
                <w:b/>
                <w:bCs/>
                <w:sz w:val="22"/>
                <w:szCs w:val="22"/>
                <w:u w:val="single"/>
                <w:lang w:val="es-ES"/>
              </w:rPr>
              <w:t xml:space="preserve">Guía para la protección de personas con discapacidad en el contexto del </w:t>
            </w:r>
            <w:proofErr w:type="spellStart"/>
            <w:r w:rsidRPr="00797CB2">
              <w:rPr>
                <w:rFonts w:ascii="Arial" w:eastAsia="Arial" w:hAnsi="Arial" w:cs="Arial"/>
                <w:b/>
                <w:bCs/>
                <w:sz w:val="22"/>
                <w:szCs w:val="22"/>
                <w:u w:val="single"/>
                <w:lang w:val="es-ES"/>
              </w:rPr>
              <w:t>covid</w:t>
            </w:r>
            <w:proofErr w:type="spellEnd"/>
            <w:r w:rsidRPr="00797CB2">
              <w:rPr>
                <w:rFonts w:ascii="Arial" w:eastAsia="Arial" w:hAnsi="Arial" w:cs="Arial"/>
                <w:b/>
                <w:bCs/>
                <w:sz w:val="22"/>
                <w:szCs w:val="22"/>
                <w:u w:val="single"/>
                <w:lang w:val="es-ES"/>
              </w:rPr>
              <w:t xml:space="preserve"> 19</w:t>
            </w:r>
          </w:p>
          <w:p w14:paraId="00D53BAE" w14:textId="0F5F26B4" w:rsidR="003D71BB" w:rsidRPr="00797CB2" w:rsidRDefault="003D71BB" w:rsidP="009578F7">
            <w:pPr>
              <w:spacing w:line="276" w:lineRule="auto"/>
              <w:jc w:val="both"/>
              <w:rPr>
                <w:rFonts w:ascii="Arial" w:eastAsia="Arial" w:hAnsi="Arial" w:cs="Arial"/>
                <w:sz w:val="22"/>
                <w:szCs w:val="22"/>
                <w:lang w:val="es-ES"/>
              </w:rPr>
            </w:pPr>
          </w:p>
          <w:p w14:paraId="5242AB9B" w14:textId="5B486CF7" w:rsidR="003D71BB" w:rsidRPr="00797CB2" w:rsidRDefault="006C3D7C" w:rsidP="009578F7">
            <w:pPr>
              <w:pStyle w:val="Prrafodelista"/>
              <w:numPr>
                <w:ilvl w:val="0"/>
                <w:numId w:val="30"/>
              </w:numPr>
              <w:spacing w:line="276" w:lineRule="auto"/>
              <w:jc w:val="both"/>
              <w:rPr>
                <w:rFonts w:ascii="Arial" w:eastAsia="Arial" w:hAnsi="Arial" w:cs="Arial"/>
              </w:rPr>
            </w:pPr>
            <w:r w:rsidRPr="00797CB2">
              <w:rPr>
                <w:rFonts w:ascii="Arial" w:eastAsia="Arial" w:hAnsi="Arial" w:cs="Arial"/>
              </w:rPr>
              <w:t xml:space="preserve">La guía fue elaborada en colaboración con el </w:t>
            </w:r>
            <w:r w:rsidR="003D71BB" w:rsidRPr="00797CB2">
              <w:rPr>
                <w:rFonts w:ascii="Arial" w:eastAsia="Arial" w:hAnsi="Arial" w:cs="Arial"/>
              </w:rPr>
              <w:t xml:space="preserve">CONAPRED, </w:t>
            </w:r>
            <w:r w:rsidR="00A43F57" w:rsidRPr="00797CB2">
              <w:rPr>
                <w:rFonts w:ascii="Arial" w:eastAsia="Arial" w:hAnsi="Arial" w:cs="Arial"/>
              </w:rPr>
              <w:t xml:space="preserve">la </w:t>
            </w:r>
            <w:r w:rsidR="003D71BB" w:rsidRPr="00797CB2">
              <w:rPr>
                <w:rFonts w:ascii="Arial" w:eastAsia="Arial" w:hAnsi="Arial" w:cs="Arial"/>
              </w:rPr>
              <w:t>CONADIS y Movimiento 312</w:t>
            </w:r>
            <w:r w:rsidR="00A43F57" w:rsidRPr="00797CB2">
              <w:rPr>
                <w:rFonts w:ascii="Arial" w:eastAsia="Arial" w:hAnsi="Arial" w:cs="Arial"/>
              </w:rPr>
              <w:t xml:space="preserve"> entre</w:t>
            </w:r>
            <w:r w:rsidR="003D71BB" w:rsidRPr="00797CB2">
              <w:rPr>
                <w:rFonts w:ascii="Arial" w:eastAsia="Arial" w:hAnsi="Arial" w:cs="Arial"/>
              </w:rPr>
              <w:t xml:space="preserve"> otros colectivos de especialistas.</w:t>
            </w:r>
          </w:p>
          <w:p w14:paraId="165A6B50" w14:textId="6DE34EFB" w:rsidR="003D71BB" w:rsidRPr="00797CB2" w:rsidRDefault="003D71BB" w:rsidP="00797CB2">
            <w:pPr>
              <w:pStyle w:val="Prrafodelista"/>
              <w:numPr>
                <w:ilvl w:val="0"/>
                <w:numId w:val="30"/>
              </w:numPr>
              <w:spacing w:line="276" w:lineRule="auto"/>
              <w:jc w:val="both"/>
              <w:rPr>
                <w:rFonts w:ascii="Arial" w:eastAsia="Arial" w:hAnsi="Arial" w:cs="Arial"/>
              </w:rPr>
            </w:pPr>
            <w:r w:rsidRPr="00797CB2">
              <w:rPr>
                <w:rFonts w:ascii="Arial" w:eastAsia="Arial" w:hAnsi="Arial" w:cs="Arial"/>
              </w:rPr>
              <w:t xml:space="preserve">Números para videollamadas, </w:t>
            </w:r>
            <w:r w:rsidR="00797CB2" w:rsidRPr="00797CB2">
              <w:rPr>
                <w:rFonts w:ascii="Arial" w:eastAsia="Arial" w:hAnsi="Arial" w:cs="Arial"/>
              </w:rPr>
              <w:t xml:space="preserve">con el objetivo de </w:t>
            </w:r>
            <w:r w:rsidRPr="00797CB2">
              <w:rPr>
                <w:rFonts w:ascii="Arial" w:eastAsia="Arial" w:hAnsi="Arial" w:cs="Arial"/>
              </w:rPr>
              <w:t>que personas con discapacidad auditiva puedan manifestar sus síntomas y ser evaluadas por expertos a través de lenguaje de señas.</w:t>
            </w:r>
          </w:p>
          <w:p w14:paraId="325CD0D2" w14:textId="77777777" w:rsidR="00AA2481" w:rsidRPr="00797CB2" w:rsidRDefault="00AA2481" w:rsidP="009578F7">
            <w:pPr>
              <w:spacing w:line="276" w:lineRule="auto"/>
              <w:jc w:val="both"/>
              <w:rPr>
                <w:rFonts w:ascii="Arial" w:eastAsia="Arial" w:hAnsi="Arial" w:cs="Arial"/>
                <w:sz w:val="22"/>
                <w:szCs w:val="22"/>
                <w:lang w:val="es-ES"/>
              </w:rPr>
            </w:pPr>
          </w:p>
          <w:p w14:paraId="24419936" w14:textId="77777777" w:rsidR="00157E6E" w:rsidRPr="00797CB2" w:rsidRDefault="00157E6E" w:rsidP="00157E6E">
            <w:pPr>
              <w:spacing w:line="276" w:lineRule="auto"/>
              <w:jc w:val="both"/>
              <w:rPr>
                <w:rFonts w:ascii="Arial" w:eastAsia="Arial" w:hAnsi="Arial" w:cs="Arial"/>
                <w:b/>
                <w:sz w:val="22"/>
                <w:szCs w:val="22"/>
                <w:u w:val="single"/>
              </w:rPr>
            </w:pPr>
            <w:r w:rsidRPr="00797CB2">
              <w:rPr>
                <w:rFonts w:ascii="Arial" w:eastAsia="Arial" w:hAnsi="Arial" w:cs="Arial"/>
                <w:b/>
                <w:sz w:val="22"/>
                <w:szCs w:val="22"/>
                <w:u w:val="single"/>
              </w:rPr>
              <w:t>Presentación: SARS CoV - 2</w:t>
            </w:r>
          </w:p>
          <w:p w14:paraId="039F64D1" w14:textId="77777777" w:rsidR="00157E6E" w:rsidRPr="00797CB2" w:rsidRDefault="00157E6E" w:rsidP="00A43F57">
            <w:pPr>
              <w:spacing w:line="276" w:lineRule="auto"/>
              <w:jc w:val="both"/>
              <w:rPr>
                <w:rFonts w:ascii="Arial" w:eastAsia="Arial" w:hAnsi="Arial" w:cs="Arial"/>
                <w:b/>
                <w:sz w:val="22"/>
                <w:szCs w:val="22"/>
                <w:u w:val="single"/>
              </w:rPr>
            </w:pPr>
          </w:p>
          <w:p w14:paraId="14EB623F" w14:textId="1DE34E3B" w:rsidR="00157E6E" w:rsidRPr="00797CB2" w:rsidRDefault="00157E6E" w:rsidP="00797CB2">
            <w:pPr>
              <w:pStyle w:val="Prrafodelista"/>
              <w:numPr>
                <w:ilvl w:val="0"/>
                <w:numId w:val="31"/>
              </w:numPr>
              <w:spacing w:line="276" w:lineRule="auto"/>
              <w:jc w:val="both"/>
              <w:rPr>
                <w:rFonts w:ascii="Arial" w:eastAsia="Arial" w:hAnsi="Arial" w:cs="Arial"/>
              </w:rPr>
            </w:pPr>
            <w:r w:rsidRPr="00797CB2">
              <w:rPr>
                <w:rFonts w:ascii="Arial" w:eastAsia="Arial" w:hAnsi="Arial" w:cs="Arial"/>
              </w:rPr>
              <w:t>E</w:t>
            </w:r>
            <w:r w:rsidR="00A43F57" w:rsidRPr="00797CB2">
              <w:rPr>
                <w:rFonts w:ascii="Arial" w:eastAsia="Arial" w:hAnsi="Arial" w:cs="Arial"/>
              </w:rPr>
              <w:t>l Secretario de Salud</w:t>
            </w:r>
            <w:r w:rsidRPr="00797CB2">
              <w:rPr>
                <w:rFonts w:ascii="Arial" w:eastAsia="Arial" w:hAnsi="Arial" w:cs="Arial"/>
              </w:rPr>
              <w:t xml:space="preserve"> realizó una presentación sobre el coronavirus. Desde su ecología, fisiopatología, así como un resumen de los artículos científicos relacionados con los nuevos tratamientos.</w:t>
            </w:r>
          </w:p>
          <w:p w14:paraId="343CF0F2" w14:textId="77777777" w:rsidR="00A43F57" w:rsidRPr="00797CB2" w:rsidRDefault="00A43F57" w:rsidP="00157E6E">
            <w:pPr>
              <w:spacing w:line="276" w:lineRule="auto"/>
              <w:jc w:val="both"/>
              <w:rPr>
                <w:rFonts w:ascii="Arial" w:eastAsia="Arial" w:hAnsi="Arial" w:cs="Arial"/>
                <w:sz w:val="22"/>
                <w:szCs w:val="22"/>
              </w:rPr>
            </w:pPr>
          </w:p>
          <w:p w14:paraId="247B2B87" w14:textId="7A8CF58D" w:rsidR="00157E6E" w:rsidRPr="00797CB2" w:rsidRDefault="00157E6E" w:rsidP="009578F7">
            <w:pPr>
              <w:spacing w:line="276" w:lineRule="auto"/>
              <w:jc w:val="both"/>
              <w:rPr>
                <w:rFonts w:ascii="Arial" w:eastAsia="Arial" w:hAnsi="Arial" w:cs="Arial"/>
                <w:sz w:val="22"/>
                <w:szCs w:val="22"/>
                <w:lang w:val="es-ES"/>
              </w:rPr>
            </w:pPr>
            <w:r w:rsidRPr="00797CB2">
              <w:rPr>
                <w:rFonts w:ascii="Arial" w:hAnsi="Arial" w:cs="Arial"/>
                <w:noProof/>
                <w:sz w:val="22"/>
                <w:szCs w:val="22"/>
              </w:rPr>
              <w:drawing>
                <wp:inline distT="0" distB="0" distL="0" distR="0" wp14:anchorId="0CB5194A" wp14:editId="1A97D120">
                  <wp:extent cx="4836160" cy="2720340"/>
                  <wp:effectExtent l="0" t="0" r="254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670" cy="2721752"/>
                          </a:xfrm>
                          <a:prstGeom prst="rect">
                            <a:avLst/>
                          </a:prstGeom>
                        </pic:spPr>
                      </pic:pic>
                    </a:graphicData>
                  </a:graphic>
                </wp:inline>
              </w:drawing>
            </w:r>
          </w:p>
          <w:p w14:paraId="4AE80A31" w14:textId="77777777" w:rsidR="00157E6E" w:rsidRPr="00797CB2" w:rsidRDefault="00157E6E" w:rsidP="009578F7">
            <w:pPr>
              <w:spacing w:line="276" w:lineRule="auto"/>
              <w:jc w:val="both"/>
              <w:rPr>
                <w:rFonts w:ascii="Arial" w:eastAsia="Arial" w:hAnsi="Arial" w:cs="Arial"/>
                <w:sz w:val="22"/>
                <w:szCs w:val="22"/>
                <w:lang w:val="es-ES"/>
              </w:rPr>
            </w:pPr>
            <w:r w:rsidRPr="00797CB2">
              <w:rPr>
                <w:rFonts w:ascii="Arial" w:hAnsi="Arial" w:cs="Arial"/>
                <w:noProof/>
                <w:sz w:val="22"/>
                <w:szCs w:val="22"/>
              </w:rPr>
              <w:drawing>
                <wp:inline distT="0" distB="0" distL="0" distR="0" wp14:anchorId="654F2E4A" wp14:editId="29AFC585">
                  <wp:extent cx="4822613" cy="2712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8010" cy="2715756"/>
                          </a:xfrm>
                          <a:prstGeom prst="rect">
                            <a:avLst/>
                          </a:prstGeom>
                        </pic:spPr>
                      </pic:pic>
                    </a:graphicData>
                  </a:graphic>
                </wp:inline>
              </w:drawing>
            </w:r>
          </w:p>
          <w:p w14:paraId="5560AD6B" w14:textId="77777777" w:rsidR="00A43F57" w:rsidRPr="00797CB2" w:rsidRDefault="00A43F57" w:rsidP="009578F7">
            <w:pPr>
              <w:spacing w:line="276" w:lineRule="auto"/>
              <w:jc w:val="both"/>
              <w:rPr>
                <w:rFonts w:ascii="Arial" w:hAnsi="Arial" w:cs="Arial"/>
                <w:sz w:val="22"/>
                <w:szCs w:val="22"/>
                <w:lang w:val="es-ES"/>
              </w:rPr>
            </w:pPr>
          </w:p>
          <w:p w14:paraId="04A99F65" w14:textId="78E9B38A" w:rsidR="00157E6E" w:rsidRPr="00797CB2" w:rsidRDefault="00AA2481" w:rsidP="009578F7">
            <w:pPr>
              <w:spacing w:line="276" w:lineRule="auto"/>
              <w:jc w:val="both"/>
              <w:rPr>
                <w:rFonts w:ascii="Arial" w:hAnsi="Arial" w:cs="Arial"/>
                <w:sz w:val="22"/>
                <w:szCs w:val="22"/>
                <w:lang w:val="es-ES"/>
              </w:rPr>
            </w:pPr>
            <w:r w:rsidRPr="00797CB2">
              <w:rPr>
                <w:rFonts w:ascii="Arial" w:hAnsi="Arial" w:cs="Arial"/>
                <w:sz w:val="22"/>
                <w:szCs w:val="22"/>
                <w:lang w:val="es-ES"/>
              </w:rPr>
              <w:t>Si bien los medicamentos mencionados parecen reducir el número de días que debe pasar un paciente bajo observación, los resultados no permiten realizar inferencias. Se requieren más estudios al respecto. Es decir, los medicamentos no pueden ser promovidos, y de la misma manera no puede restringirse su uso.</w:t>
            </w:r>
          </w:p>
          <w:p w14:paraId="3899B4E3" w14:textId="77777777" w:rsidR="00A43F57" w:rsidRPr="00797CB2" w:rsidRDefault="00A43F57" w:rsidP="009578F7">
            <w:pPr>
              <w:spacing w:line="276" w:lineRule="auto"/>
              <w:jc w:val="both"/>
              <w:rPr>
                <w:rFonts w:ascii="Arial" w:eastAsia="Arial" w:hAnsi="Arial" w:cs="Arial"/>
                <w:sz w:val="22"/>
                <w:szCs w:val="22"/>
                <w:lang w:val="es-ES"/>
              </w:rPr>
            </w:pPr>
          </w:p>
          <w:p w14:paraId="3ADE2612" w14:textId="77777777" w:rsidR="00157E6E" w:rsidRPr="00797CB2" w:rsidRDefault="00157E6E" w:rsidP="009578F7">
            <w:pPr>
              <w:spacing w:line="276" w:lineRule="auto"/>
              <w:jc w:val="both"/>
              <w:rPr>
                <w:rFonts w:ascii="Arial" w:eastAsia="Arial" w:hAnsi="Arial" w:cs="Arial"/>
                <w:sz w:val="22"/>
                <w:szCs w:val="22"/>
                <w:lang w:val="es-ES"/>
              </w:rPr>
            </w:pPr>
            <w:r w:rsidRPr="00797CB2">
              <w:rPr>
                <w:rFonts w:ascii="Arial" w:hAnsi="Arial" w:cs="Arial"/>
                <w:noProof/>
                <w:sz w:val="22"/>
                <w:szCs w:val="22"/>
              </w:rPr>
              <w:drawing>
                <wp:inline distT="0" distB="0" distL="0" distR="0" wp14:anchorId="33518139" wp14:editId="780280A9">
                  <wp:extent cx="4836160" cy="2720340"/>
                  <wp:effectExtent l="0" t="0" r="254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7582" cy="2721140"/>
                          </a:xfrm>
                          <a:prstGeom prst="rect">
                            <a:avLst/>
                          </a:prstGeom>
                        </pic:spPr>
                      </pic:pic>
                    </a:graphicData>
                  </a:graphic>
                </wp:inline>
              </w:drawing>
            </w:r>
          </w:p>
          <w:p w14:paraId="52C0EFE2" w14:textId="77777777" w:rsidR="00157E6E" w:rsidRPr="00797CB2" w:rsidRDefault="00157E6E" w:rsidP="009578F7">
            <w:pPr>
              <w:spacing w:line="276" w:lineRule="auto"/>
              <w:jc w:val="both"/>
              <w:rPr>
                <w:rFonts w:ascii="Arial" w:eastAsia="Arial" w:hAnsi="Arial" w:cs="Arial"/>
                <w:sz w:val="22"/>
                <w:szCs w:val="22"/>
                <w:lang w:val="es-ES"/>
              </w:rPr>
            </w:pPr>
          </w:p>
          <w:p w14:paraId="27E872B4" w14:textId="63841822" w:rsidR="00157E6E" w:rsidRPr="00797CB2" w:rsidRDefault="00157E6E" w:rsidP="009578F7">
            <w:pPr>
              <w:spacing w:line="276" w:lineRule="auto"/>
              <w:jc w:val="both"/>
              <w:rPr>
                <w:rFonts w:ascii="Arial" w:eastAsia="Arial" w:hAnsi="Arial" w:cs="Arial"/>
                <w:sz w:val="22"/>
                <w:szCs w:val="22"/>
                <w:lang w:val="es-ES"/>
              </w:rPr>
            </w:pPr>
            <w:r w:rsidRPr="00797CB2">
              <w:rPr>
                <w:rFonts w:ascii="Arial" w:hAnsi="Arial" w:cs="Arial"/>
                <w:noProof/>
                <w:sz w:val="22"/>
                <w:szCs w:val="22"/>
              </w:rPr>
              <w:drawing>
                <wp:inline distT="0" distB="0" distL="0" distR="0" wp14:anchorId="5D9EB20E" wp14:editId="4AAF7D61">
                  <wp:extent cx="4849707" cy="272796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3944" cy="2730343"/>
                          </a:xfrm>
                          <a:prstGeom prst="rect">
                            <a:avLst/>
                          </a:prstGeom>
                        </pic:spPr>
                      </pic:pic>
                    </a:graphicData>
                  </a:graphic>
                </wp:inline>
              </w:drawing>
            </w:r>
          </w:p>
          <w:p w14:paraId="76D38413" w14:textId="77777777" w:rsidR="00A43F57" w:rsidRPr="00797CB2" w:rsidRDefault="00A43F57" w:rsidP="009578F7">
            <w:pPr>
              <w:spacing w:line="276" w:lineRule="auto"/>
              <w:jc w:val="both"/>
              <w:rPr>
                <w:rFonts w:ascii="Arial" w:eastAsia="Arial" w:hAnsi="Arial" w:cs="Arial"/>
                <w:sz w:val="22"/>
                <w:szCs w:val="22"/>
                <w:lang w:val="es-ES"/>
              </w:rPr>
            </w:pPr>
          </w:p>
          <w:p w14:paraId="3526C6A5" w14:textId="2B7ED0ED" w:rsidR="00157E6E" w:rsidRPr="00797CB2" w:rsidRDefault="00AA2481" w:rsidP="009578F7">
            <w:pPr>
              <w:spacing w:line="276" w:lineRule="auto"/>
              <w:jc w:val="both"/>
              <w:rPr>
                <w:rFonts w:ascii="Arial" w:eastAsia="Arial" w:hAnsi="Arial" w:cs="Arial"/>
                <w:sz w:val="22"/>
                <w:szCs w:val="22"/>
                <w:lang w:val="es-ES"/>
              </w:rPr>
            </w:pPr>
            <w:r w:rsidRPr="00797CB2">
              <w:rPr>
                <w:rFonts w:ascii="Arial" w:eastAsia="Arial" w:hAnsi="Arial" w:cs="Arial"/>
                <w:sz w:val="22"/>
                <w:szCs w:val="22"/>
                <w:lang w:val="es-ES"/>
              </w:rPr>
              <w:t>Dentro del tratamiento se debe tomar en cuenta la</w:t>
            </w:r>
            <w:r w:rsidR="00A43F57" w:rsidRPr="00797CB2">
              <w:rPr>
                <w:rFonts w:ascii="Arial" w:eastAsia="Arial" w:hAnsi="Arial" w:cs="Arial"/>
                <w:sz w:val="22"/>
                <w:szCs w:val="22"/>
                <w:lang w:val="es-ES"/>
              </w:rPr>
              <w:t>s</w:t>
            </w:r>
            <w:r w:rsidRPr="00797CB2">
              <w:rPr>
                <w:rFonts w:ascii="Arial" w:eastAsia="Arial" w:hAnsi="Arial" w:cs="Arial"/>
                <w:sz w:val="22"/>
                <w:szCs w:val="22"/>
                <w:lang w:val="es-ES"/>
              </w:rPr>
              <w:t xml:space="preserve"> </w:t>
            </w:r>
            <w:r w:rsidR="00A43F57" w:rsidRPr="00797CB2">
              <w:rPr>
                <w:rFonts w:ascii="Arial" w:eastAsia="Arial" w:hAnsi="Arial" w:cs="Arial"/>
                <w:sz w:val="22"/>
                <w:szCs w:val="22"/>
                <w:lang w:val="es-ES"/>
              </w:rPr>
              <w:t>comorbilidades de los pacientes, reacciones a los tratamientos y observar la existencia de complicaciones.</w:t>
            </w:r>
          </w:p>
        </w:tc>
      </w:tr>
      <w:tr w:rsidR="00157E6E" w:rsidRPr="00797CB2" w14:paraId="6BAD23D1" w14:textId="77777777" w:rsidTr="000F1028">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2A8CC327" w:rsidR="00176CAF" w:rsidRPr="00797CB2" w:rsidRDefault="00176CAF" w:rsidP="000F1028">
            <w:pPr>
              <w:rPr>
                <w:rFonts w:ascii="Arial" w:hAnsi="Arial" w:cs="Arial"/>
                <w:b/>
                <w:sz w:val="22"/>
                <w:szCs w:val="22"/>
              </w:rPr>
            </w:pP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86E22" w14:textId="34D42369" w:rsidR="00157E6E" w:rsidRPr="00797CB2" w:rsidRDefault="00157E6E" w:rsidP="00A90416">
            <w:pPr>
              <w:spacing w:line="276" w:lineRule="auto"/>
              <w:jc w:val="both"/>
              <w:rPr>
                <w:rFonts w:ascii="Arial" w:eastAsia="Arial" w:hAnsi="Arial" w:cs="Arial"/>
                <w:sz w:val="22"/>
                <w:szCs w:val="22"/>
              </w:rPr>
            </w:pPr>
            <w:bookmarkStart w:id="2" w:name="_heading=h.99mneb1ud1dd"/>
            <w:bookmarkEnd w:id="2"/>
          </w:p>
          <w:p w14:paraId="7C1F9364" w14:textId="197403F4" w:rsidR="00E715CC" w:rsidRPr="00797CB2" w:rsidRDefault="00065C55" w:rsidP="000F1028">
            <w:pPr>
              <w:spacing w:line="276" w:lineRule="auto"/>
              <w:jc w:val="both"/>
              <w:rPr>
                <w:rFonts w:ascii="Arial" w:eastAsia="Arial" w:hAnsi="Arial" w:cs="Arial"/>
                <w:b/>
                <w:sz w:val="22"/>
                <w:szCs w:val="22"/>
                <w:u w:val="single"/>
              </w:rPr>
            </w:pPr>
            <w:r w:rsidRPr="00797CB2">
              <w:rPr>
                <w:rFonts w:ascii="Arial" w:eastAsia="Arial" w:hAnsi="Arial" w:cs="Arial"/>
                <w:b/>
                <w:sz w:val="22"/>
                <w:szCs w:val="22"/>
                <w:u w:val="single"/>
              </w:rPr>
              <w:t>Sesión de preguntas y respuestas:</w:t>
            </w:r>
          </w:p>
          <w:p w14:paraId="54F14BF0" w14:textId="77777777" w:rsidR="00E715CC" w:rsidRPr="00797CB2" w:rsidRDefault="00E715CC" w:rsidP="000F1028">
            <w:pPr>
              <w:spacing w:line="276" w:lineRule="auto"/>
              <w:jc w:val="both"/>
              <w:rPr>
                <w:rFonts w:ascii="Arial" w:eastAsia="Arial" w:hAnsi="Arial" w:cs="Arial"/>
                <w:sz w:val="22"/>
                <w:szCs w:val="22"/>
                <w:u w:val="single"/>
              </w:rPr>
            </w:pPr>
          </w:p>
          <w:p w14:paraId="3E4A4BDD" w14:textId="60338910" w:rsidR="00A06CB7" w:rsidRPr="00797CB2" w:rsidRDefault="003D71BB" w:rsidP="009578F7">
            <w:pPr>
              <w:pStyle w:val="Prrafodelista"/>
              <w:numPr>
                <w:ilvl w:val="0"/>
                <w:numId w:val="15"/>
              </w:numPr>
              <w:spacing w:line="276" w:lineRule="auto"/>
              <w:jc w:val="both"/>
              <w:rPr>
                <w:rFonts w:ascii="Arial" w:eastAsia="Arial" w:hAnsi="Arial" w:cs="Arial"/>
              </w:rPr>
            </w:pPr>
            <w:r w:rsidRPr="00797CB2">
              <w:rPr>
                <w:rFonts w:ascii="Arial" w:eastAsia="Arial" w:hAnsi="Arial" w:cs="Arial"/>
              </w:rPr>
              <w:t>Sobre la semana de vacunación y tratamiento con plasma</w:t>
            </w:r>
            <w:r w:rsidR="00797CB2">
              <w:rPr>
                <w:rFonts w:ascii="Arial" w:eastAsia="Arial" w:hAnsi="Arial" w:cs="Arial"/>
              </w:rPr>
              <w:t>.</w:t>
            </w:r>
          </w:p>
          <w:p w14:paraId="46757ADA" w14:textId="3D352DA1" w:rsidR="009578F7" w:rsidRDefault="003D71BB" w:rsidP="00797CB2">
            <w:pPr>
              <w:pStyle w:val="Prrafodelista"/>
              <w:numPr>
                <w:ilvl w:val="1"/>
                <w:numId w:val="15"/>
              </w:numPr>
              <w:spacing w:line="276" w:lineRule="auto"/>
              <w:jc w:val="both"/>
              <w:rPr>
                <w:rFonts w:ascii="Arial" w:eastAsia="Arial" w:hAnsi="Arial" w:cs="Arial"/>
              </w:rPr>
            </w:pPr>
            <w:r w:rsidRPr="00797CB2">
              <w:rPr>
                <w:rFonts w:ascii="Arial" w:eastAsia="Arial" w:hAnsi="Arial" w:cs="Arial"/>
              </w:rPr>
              <w:t>Se están tomando las medidas adecuadas para no poner en riesgo a todos. Respecto al plasma, falta conocer la respuesta inmune de los donantes del plasma</w:t>
            </w:r>
            <w:r w:rsidR="00DE68BB" w:rsidRPr="00797CB2">
              <w:rPr>
                <w:rFonts w:ascii="Arial" w:eastAsia="Arial" w:hAnsi="Arial" w:cs="Arial"/>
              </w:rPr>
              <w:t>. Asimismo, es necesario contemplar la inmunidad de rebaño, es decir pensar en la salud de todos.</w:t>
            </w:r>
          </w:p>
          <w:p w14:paraId="3C2442EB" w14:textId="77777777" w:rsidR="00797CB2" w:rsidRPr="00797CB2" w:rsidRDefault="00797CB2" w:rsidP="00797CB2">
            <w:pPr>
              <w:pStyle w:val="Prrafodelista"/>
              <w:spacing w:line="276" w:lineRule="auto"/>
              <w:ind w:left="1440"/>
              <w:jc w:val="both"/>
              <w:rPr>
                <w:rFonts w:ascii="Arial" w:eastAsia="Arial" w:hAnsi="Arial" w:cs="Arial"/>
              </w:rPr>
            </w:pPr>
          </w:p>
          <w:p w14:paraId="12C86F19" w14:textId="07BBF331" w:rsidR="006A09D3" w:rsidRPr="00797CB2" w:rsidRDefault="006A09D3" w:rsidP="00797CB2">
            <w:pPr>
              <w:pStyle w:val="Prrafodelista"/>
              <w:numPr>
                <w:ilvl w:val="0"/>
                <w:numId w:val="15"/>
              </w:numPr>
              <w:spacing w:line="276" w:lineRule="auto"/>
              <w:jc w:val="both"/>
              <w:rPr>
                <w:rFonts w:ascii="Arial" w:eastAsia="Arial" w:hAnsi="Arial" w:cs="Arial"/>
              </w:rPr>
            </w:pPr>
            <w:r w:rsidRPr="00797CB2">
              <w:rPr>
                <w:rFonts w:ascii="Arial" w:eastAsia="Arial" w:hAnsi="Arial" w:cs="Arial"/>
              </w:rPr>
              <w:t xml:space="preserve">¿Por qué no hay un medicamento eficaz y cuáles son sus características? Debido a la tormenta de citoquinas, ¿es seguro utilizar corticoesteroides para el tratamiento del </w:t>
            </w:r>
            <w:r w:rsidR="00797CB2">
              <w:rPr>
                <w:rFonts w:ascii="Arial" w:eastAsia="Arial" w:hAnsi="Arial" w:cs="Arial"/>
              </w:rPr>
              <w:t>COVID</w:t>
            </w:r>
            <w:r w:rsidRPr="00797CB2">
              <w:rPr>
                <w:rFonts w:ascii="Arial" w:eastAsia="Arial" w:hAnsi="Arial" w:cs="Arial"/>
              </w:rPr>
              <w:t>?</w:t>
            </w:r>
          </w:p>
          <w:p w14:paraId="30296E81" w14:textId="6DA196E1" w:rsidR="006A09D3" w:rsidRPr="00797CB2" w:rsidRDefault="00DE68BB" w:rsidP="00797CB2">
            <w:pPr>
              <w:pStyle w:val="Prrafodelista"/>
              <w:numPr>
                <w:ilvl w:val="1"/>
                <w:numId w:val="15"/>
              </w:numPr>
              <w:spacing w:line="276" w:lineRule="auto"/>
              <w:jc w:val="both"/>
              <w:rPr>
                <w:rFonts w:ascii="Arial" w:eastAsia="Arial" w:hAnsi="Arial" w:cs="Arial"/>
              </w:rPr>
            </w:pPr>
            <w:r w:rsidRPr="00797CB2">
              <w:rPr>
                <w:rFonts w:ascii="Arial" w:eastAsia="Arial" w:hAnsi="Arial" w:cs="Arial"/>
              </w:rPr>
              <w:t>La cortisona es un medicamento muy delicado. En un principio se utilizaba debido a la inflamación, pero este factor condicionaba la no respuesta. Para este caso, existe una respuesta inmune pero no implica necesariamente que haya inmunidad al virus.</w:t>
            </w:r>
          </w:p>
          <w:p w14:paraId="6FF12E07" w14:textId="50ADC664" w:rsidR="00755E60" w:rsidRDefault="00DE68BB" w:rsidP="009578F7">
            <w:pPr>
              <w:pStyle w:val="Prrafodelista"/>
              <w:numPr>
                <w:ilvl w:val="1"/>
                <w:numId w:val="15"/>
              </w:numPr>
              <w:spacing w:line="276" w:lineRule="auto"/>
              <w:jc w:val="both"/>
              <w:rPr>
                <w:rFonts w:ascii="Arial" w:eastAsia="Arial" w:hAnsi="Arial" w:cs="Arial"/>
              </w:rPr>
            </w:pPr>
            <w:r w:rsidRPr="00797CB2">
              <w:rPr>
                <w:rFonts w:ascii="Arial" w:eastAsia="Arial" w:hAnsi="Arial" w:cs="Arial"/>
              </w:rPr>
              <w:t xml:space="preserve">No ha habido el suficiente tiempo para desarrollarlo. Actualmente se utilizan medicamentos indicados para otras enfermedades y de otras épocas. </w:t>
            </w:r>
          </w:p>
          <w:p w14:paraId="35A0D4F4" w14:textId="77777777" w:rsidR="00797CB2" w:rsidRPr="00797CB2" w:rsidRDefault="00797CB2" w:rsidP="00797CB2">
            <w:pPr>
              <w:pStyle w:val="Prrafodelista"/>
              <w:spacing w:line="276" w:lineRule="auto"/>
              <w:ind w:left="1440"/>
              <w:jc w:val="both"/>
              <w:rPr>
                <w:rFonts w:ascii="Arial" w:eastAsia="Arial" w:hAnsi="Arial" w:cs="Arial"/>
              </w:rPr>
            </w:pPr>
          </w:p>
          <w:p w14:paraId="3C5C4C76" w14:textId="56E62D1C" w:rsidR="00755E60" w:rsidRPr="00797CB2" w:rsidRDefault="00DE68BB" w:rsidP="009578F7">
            <w:pPr>
              <w:pStyle w:val="Prrafodelista"/>
              <w:numPr>
                <w:ilvl w:val="0"/>
                <w:numId w:val="15"/>
              </w:numPr>
              <w:spacing w:line="276" w:lineRule="auto"/>
              <w:jc w:val="both"/>
              <w:rPr>
                <w:rFonts w:ascii="Arial" w:eastAsia="Arial" w:hAnsi="Arial" w:cs="Arial"/>
              </w:rPr>
            </w:pPr>
            <w:r w:rsidRPr="00797CB2">
              <w:rPr>
                <w:rFonts w:ascii="Arial" w:eastAsia="Arial" w:hAnsi="Arial" w:cs="Arial"/>
              </w:rPr>
              <w:t>¿Se ha modificado el factor multiplicador en la fase 3? Ya que no hay un tratamiento estándar, ¿los pacientes se atienden dependiendo de su</w:t>
            </w:r>
            <w:r w:rsidR="006A09D3" w:rsidRPr="00797CB2">
              <w:rPr>
                <w:rFonts w:ascii="Arial" w:eastAsia="Arial" w:hAnsi="Arial" w:cs="Arial"/>
              </w:rPr>
              <w:t>s</w:t>
            </w:r>
            <w:r w:rsidRPr="00797CB2">
              <w:rPr>
                <w:rFonts w:ascii="Arial" w:eastAsia="Arial" w:hAnsi="Arial" w:cs="Arial"/>
              </w:rPr>
              <w:t xml:space="preserve"> comorbilidades? ¿Los pacientes pueden tener secuelas?</w:t>
            </w:r>
            <w:r w:rsidR="006A09D3" w:rsidRPr="00797CB2">
              <w:rPr>
                <w:rFonts w:ascii="Arial" w:eastAsia="Arial" w:hAnsi="Arial" w:cs="Arial"/>
              </w:rPr>
              <w:t xml:space="preserve"> ¿En qué momento se les da de alta?</w:t>
            </w:r>
          </w:p>
          <w:p w14:paraId="35565B1D" w14:textId="7D0687D2" w:rsidR="004F5023" w:rsidRPr="00797CB2" w:rsidRDefault="006A09D3" w:rsidP="009578F7">
            <w:pPr>
              <w:pStyle w:val="Prrafodelista"/>
              <w:numPr>
                <w:ilvl w:val="0"/>
                <w:numId w:val="27"/>
              </w:numPr>
              <w:spacing w:line="276" w:lineRule="auto"/>
              <w:jc w:val="both"/>
              <w:rPr>
                <w:rFonts w:ascii="Arial" w:eastAsia="Arial" w:hAnsi="Arial" w:cs="Arial"/>
              </w:rPr>
            </w:pPr>
            <w:r w:rsidRPr="00797CB2">
              <w:rPr>
                <w:rFonts w:ascii="Arial" w:eastAsia="Arial" w:hAnsi="Arial" w:cs="Arial"/>
              </w:rPr>
              <w:t>Cada paciente debe tener un tratamiento particular. E</w:t>
            </w:r>
            <w:r w:rsidR="00797CB2">
              <w:rPr>
                <w:rFonts w:ascii="Arial" w:eastAsia="Arial" w:hAnsi="Arial" w:cs="Arial"/>
              </w:rPr>
              <w:t xml:space="preserve">l </w:t>
            </w:r>
            <w:r w:rsidRPr="00797CB2">
              <w:rPr>
                <w:rFonts w:ascii="Arial" w:eastAsia="Arial" w:hAnsi="Arial" w:cs="Arial"/>
              </w:rPr>
              <w:t>órgano principal es el pulmón, pero el desarrollo de la enfermedad es diferente, por eso se debe tener en cuenta las complicaciones.</w:t>
            </w:r>
          </w:p>
          <w:p w14:paraId="0818D8A9" w14:textId="2DA383C6" w:rsidR="006A09D3" w:rsidRPr="00797CB2" w:rsidRDefault="006A09D3" w:rsidP="009578F7">
            <w:pPr>
              <w:pStyle w:val="Prrafodelista"/>
              <w:numPr>
                <w:ilvl w:val="0"/>
                <w:numId w:val="27"/>
              </w:numPr>
              <w:spacing w:line="276" w:lineRule="auto"/>
              <w:jc w:val="both"/>
              <w:rPr>
                <w:rFonts w:ascii="Arial" w:eastAsia="Arial" w:hAnsi="Arial" w:cs="Arial"/>
              </w:rPr>
            </w:pPr>
            <w:r w:rsidRPr="00797CB2">
              <w:rPr>
                <w:rFonts w:ascii="Arial" w:eastAsia="Arial" w:hAnsi="Arial" w:cs="Arial"/>
              </w:rPr>
              <w:t>Los pacientes con edad avanzada pueden tener complicaciones, pero sin algún patrón excepto el daño microvascular.</w:t>
            </w:r>
          </w:p>
          <w:p w14:paraId="7503023E" w14:textId="1B2B61C2" w:rsidR="006A09D3" w:rsidRPr="00797CB2" w:rsidRDefault="006A09D3" w:rsidP="009578F7">
            <w:pPr>
              <w:pStyle w:val="Prrafodelista"/>
              <w:numPr>
                <w:ilvl w:val="0"/>
                <w:numId w:val="27"/>
              </w:numPr>
              <w:spacing w:line="276" w:lineRule="auto"/>
              <w:jc w:val="both"/>
              <w:rPr>
                <w:rFonts w:ascii="Arial" w:eastAsia="Arial" w:hAnsi="Arial" w:cs="Arial"/>
              </w:rPr>
            </w:pPr>
            <w:r w:rsidRPr="00797CB2">
              <w:rPr>
                <w:rFonts w:ascii="Arial" w:eastAsia="Arial" w:hAnsi="Arial" w:cs="Arial"/>
              </w:rPr>
              <w:t>El viernes se explicará la vigilancia centinela.</w:t>
            </w:r>
            <w:r w:rsidR="00A43F57" w:rsidRPr="00797CB2">
              <w:rPr>
                <w:rFonts w:ascii="Arial" w:eastAsia="Arial" w:hAnsi="Arial" w:cs="Arial"/>
              </w:rPr>
              <w:t xml:space="preserve"> Es decir, el llamado factor multiplicador</w:t>
            </w:r>
          </w:p>
          <w:p w14:paraId="7A41D0D5" w14:textId="77777777" w:rsidR="009578F7" w:rsidRPr="00797CB2" w:rsidRDefault="009578F7" w:rsidP="009578F7">
            <w:pPr>
              <w:pStyle w:val="Prrafodelista"/>
              <w:spacing w:line="276" w:lineRule="auto"/>
              <w:ind w:left="1776"/>
              <w:jc w:val="both"/>
              <w:rPr>
                <w:rFonts w:ascii="Arial" w:eastAsia="Arial" w:hAnsi="Arial" w:cs="Arial"/>
              </w:rPr>
            </w:pPr>
          </w:p>
          <w:p w14:paraId="799DC77C" w14:textId="431C159D" w:rsidR="004F5023" w:rsidRPr="00797CB2" w:rsidRDefault="006A09D3" w:rsidP="009578F7">
            <w:pPr>
              <w:pStyle w:val="Prrafodelista"/>
              <w:numPr>
                <w:ilvl w:val="0"/>
                <w:numId w:val="15"/>
              </w:numPr>
              <w:spacing w:line="276" w:lineRule="auto"/>
              <w:jc w:val="both"/>
              <w:rPr>
                <w:rFonts w:ascii="Arial" w:eastAsia="Arial" w:hAnsi="Arial" w:cs="Arial"/>
              </w:rPr>
            </w:pPr>
            <w:r w:rsidRPr="00797CB2">
              <w:rPr>
                <w:rFonts w:ascii="Arial" w:eastAsia="Arial" w:hAnsi="Arial" w:cs="Arial"/>
              </w:rPr>
              <w:t>¿Se cuenta con un diseño o estrategia para cuidar la salud mental?</w:t>
            </w:r>
          </w:p>
          <w:p w14:paraId="40A1981D" w14:textId="177015E9" w:rsidR="00F15F93" w:rsidRPr="00797CB2" w:rsidRDefault="006A09D3" w:rsidP="009578F7">
            <w:pPr>
              <w:pStyle w:val="Prrafodelista"/>
              <w:numPr>
                <w:ilvl w:val="0"/>
                <w:numId w:val="27"/>
              </w:numPr>
              <w:spacing w:line="276" w:lineRule="auto"/>
              <w:jc w:val="both"/>
              <w:rPr>
                <w:rFonts w:ascii="Arial" w:eastAsia="Arial" w:hAnsi="Arial" w:cs="Arial"/>
              </w:rPr>
            </w:pPr>
            <w:r w:rsidRPr="00797CB2">
              <w:rPr>
                <w:rFonts w:ascii="Arial" w:eastAsia="Arial" w:hAnsi="Arial" w:cs="Arial"/>
              </w:rPr>
              <w:t>Se ha invitado en dos ocasiones al equipo de salud mental. Existen recursos, capacitación para personal de salud, estrategias de contención y el número 800 00 44 800.</w:t>
            </w:r>
          </w:p>
          <w:p w14:paraId="5DD19036" w14:textId="77777777" w:rsidR="009578F7" w:rsidRPr="00797CB2" w:rsidRDefault="009578F7" w:rsidP="009578F7">
            <w:pPr>
              <w:pStyle w:val="Prrafodelista"/>
              <w:spacing w:line="276" w:lineRule="auto"/>
              <w:ind w:left="1776"/>
              <w:jc w:val="both"/>
              <w:rPr>
                <w:rFonts w:ascii="Arial" w:eastAsia="Arial" w:hAnsi="Arial" w:cs="Arial"/>
              </w:rPr>
            </w:pPr>
          </w:p>
          <w:p w14:paraId="09917CA0" w14:textId="04BC75D0" w:rsidR="00F15F93" w:rsidRPr="00797CB2" w:rsidRDefault="00600A1F" w:rsidP="009578F7">
            <w:pPr>
              <w:pStyle w:val="Prrafodelista"/>
              <w:numPr>
                <w:ilvl w:val="0"/>
                <w:numId w:val="15"/>
              </w:numPr>
              <w:spacing w:line="276" w:lineRule="auto"/>
              <w:jc w:val="both"/>
              <w:rPr>
                <w:rFonts w:ascii="Arial" w:eastAsia="Arial" w:hAnsi="Arial" w:cs="Arial"/>
              </w:rPr>
            </w:pPr>
            <w:r w:rsidRPr="00797CB2">
              <w:rPr>
                <w:rFonts w:ascii="Arial" w:eastAsia="Arial" w:hAnsi="Arial" w:cs="Arial"/>
                <w:lang w:val="es-MX"/>
              </w:rPr>
              <w:t>¿Cómo funciona el mecanismo de inmunidad de rebaño dado que no existe una vacuna? ¿Todos somos potenciales pacientes asintomáticos?</w:t>
            </w:r>
          </w:p>
          <w:p w14:paraId="333DB9EB" w14:textId="1F18F5A5" w:rsidR="00F15F93" w:rsidRPr="00797CB2" w:rsidRDefault="00600A1F" w:rsidP="009578F7">
            <w:pPr>
              <w:pStyle w:val="Prrafodelista"/>
              <w:numPr>
                <w:ilvl w:val="0"/>
                <w:numId w:val="27"/>
              </w:numPr>
              <w:spacing w:line="276" w:lineRule="auto"/>
              <w:jc w:val="both"/>
              <w:rPr>
                <w:rFonts w:ascii="Arial" w:eastAsia="Arial" w:hAnsi="Arial" w:cs="Arial"/>
              </w:rPr>
            </w:pPr>
            <w:r w:rsidRPr="00797CB2">
              <w:rPr>
                <w:rFonts w:ascii="Arial" w:eastAsia="Arial" w:hAnsi="Arial" w:cs="Arial"/>
              </w:rPr>
              <w:t>Debido a la exposición al virus, el sistema inmune responde generando anticuerpos. A lo largo del tiempo seguiremos viendo la aparición del virus, pero debido a estos anticuerpos se irá generando inmunidad en la población. Pero es en el futuro.</w:t>
            </w:r>
          </w:p>
          <w:p w14:paraId="46A34D70" w14:textId="77777777" w:rsidR="009578F7" w:rsidRPr="00797CB2" w:rsidRDefault="009578F7" w:rsidP="009578F7">
            <w:pPr>
              <w:pStyle w:val="Prrafodelista"/>
              <w:spacing w:line="276" w:lineRule="auto"/>
              <w:ind w:left="1776"/>
              <w:jc w:val="both"/>
              <w:rPr>
                <w:rFonts w:ascii="Arial" w:eastAsia="Arial" w:hAnsi="Arial" w:cs="Arial"/>
              </w:rPr>
            </w:pPr>
          </w:p>
          <w:p w14:paraId="0553E545" w14:textId="0730532C" w:rsidR="00F15F93" w:rsidRPr="00797CB2" w:rsidRDefault="00600A1F" w:rsidP="00600A1F">
            <w:pPr>
              <w:pStyle w:val="Prrafodelista"/>
              <w:numPr>
                <w:ilvl w:val="0"/>
                <w:numId w:val="15"/>
              </w:numPr>
              <w:spacing w:line="276" w:lineRule="auto"/>
              <w:jc w:val="both"/>
              <w:rPr>
                <w:rFonts w:ascii="Arial" w:eastAsia="Arial" w:hAnsi="Arial" w:cs="Arial"/>
              </w:rPr>
            </w:pPr>
            <w:r w:rsidRPr="00797CB2">
              <w:rPr>
                <w:rFonts w:ascii="Arial" w:eastAsia="Arial" w:hAnsi="Arial" w:cs="Arial"/>
              </w:rPr>
              <w:t>¿Existe un desabasto de sangre y donadores en los hospitales? ¿El virus puede entrar por los ojos? ¿Cómo funcionará el mecanismo de videollamadas para personas con discapacidad?</w:t>
            </w:r>
          </w:p>
          <w:p w14:paraId="12EAFCA0" w14:textId="77777777" w:rsidR="00A43F57" w:rsidRPr="00797CB2" w:rsidRDefault="00600A1F" w:rsidP="00F15F93">
            <w:pPr>
              <w:pStyle w:val="Prrafodelista"/>
              <w:numPr>
                <w:ilvl w:val="0"/>
                <w:numId w:val="27"/>
              </w:numPr>
              <w:spacing w:line="276" w:lineRule="auto"/>
              <w:jc w:val="both"/>
              <w:rPr>
                <w:rFonts w:ascii="Arial" w:eastAsia="Arial" w:hAnsi="Arial" w:cs="Arial"/>
              </w:rPr>
            </w:pPr>
            <w:r w:rsidRPr="00797CB2">
              <w:rPr>
                <w:rFonts w:ascii="Arial" w:eastAsia="Arial" w:hAnsi="Arial" w:cs="Arial"/>
              </w:rPr>
              <w:t xml:space="preserve">Se ha invitado al director del Centro de Transfusión Sanguínea y se han tomado precauciones para evitar el desabasto de sangre. En México se erosionó el sistema para donación altruista de sangre. Actualmente sólo el 7% de la donación es altruista. Actualmente hay un programa para fomentar la donación. </w:t>
            </w:r>
          </w:p>
          <w:p w14:paraId="6123A9ED" w14:textId="0A023D01" w:rsidR="00F062A9" w:rsidRPr="00797CB2" w:rsidRDefault="00600A1F" w:rsidP="00F15F93">
            <w:pPr>
              <w:pStyle w:val="Prrafodelista"/>
              <w:numPr>
                <w:ilvl w:val="0"/>
                <w:numId w:val="27"/>
              </w:numPr>
              <w:spacing w:line="276" w:lineRule="auto"/>
              <w:jc w:val="both"/>
              <w:rPr>
                <w:rFonts w:ascii="Arial" w:eastAsia="Arial" w:hAnsi="Arial" w:cs="Arial"/>
              </w:rPr>
            </w:pPr>
            <w:r w:rsidRPr="00797CB2">
              <w:rPr>
                <w:rFonts w:ascii="Arial" w:eastAsia="Arial" w:hAnsi="Arial" w:cs="Arial"/>
              </w:rPr>
              <w:t>No hay escasez en el hospital Juárez</w:t>
            </w:r>
            <w:r w:rsidR="00A43F57" w:rsidRPr="00797CB2">
              <w:rPr>
                <w:rFonts w:ascii="Arial" w:eastAsia="Arial" w:hAnsi="Arial" w:cs="Arial"/>
              </w:rPr>
              <w:t>.</w:t>
            </w:r>
          </w:p>
          <w:p w14:paraId="66F782B2" w14:textId="56280B82" w:rsidR="006C3D7C" w:rsidRDefault="00600A1F" w:rsidP="006C3D7C">
            <w:pPr>
              <w:pStyle w:val="Prrafodelista"/>
              <w:numPr>
                <w:ilvl w:val="0"/>
                <w:numId w:val="27"/>
              </w:numPr>
              <w:spacing w:line="276" w:lineRule="auto"/>
              <w:jc w:val="both"/>
              <w:rPr>
                <w:rFonts w:ascii="Arial" w:eastAsia="Arial" w:hAnsi="Arial" w:cs="Arial"/>
              </w:rPr>
            </w:pPr>
            <w:r w:rsidRPr="00797CB2">
              <w:rPr>
                <w:rFonts w:ascii="Arial" w:eastAsia="Arial" w:hAnsi="Arial" w:cs="Arial"/>
              </w:rPr>
              <w:t xml:space="preserve">La guía ya está publicada en la sección de personas con discapacidad dentro del sitio del COVID. Se tiene planeada una campaña en redes sociales para explicar </w:t>
            </w:r>
            <w:r w:rsidR="00A43F57" w:rsidRPr="00797CB2">
              <w:rPr>
                <w:rFonts w:ascii="Arial" w:eastAsia="Arial" w:hAnsi="Arial" w:cs="Arial"/>
              </w:rPr>
              <w:t>cómo</w:t>
            </w:r>
            <w:r w:rsidRPr="00797CB2">
              <w:rPr>
                <w:rFonts w:ascii="Arial" w:eastAsia="Arial" w:hAnsi="Arial" w:cs="Arial"/>
              </w:rPr>
              <w:t xml:space="preserve"> funciona el mecanismo.</w:t>
            </w:r>
          </w:p>
          <w:p w14:paraId="594E67C5" w14:textId="77777777" w:rsidR="00797CB2" w:rsidRPr="00797CB2" w:rsidRDefault="00797CB2" w:rsidP="00797CB2">
            <w:pPr>
              <w:pStyle w:val="Prrafodelista"/>
              <w:spacing w:line="276" w:lineRule="auto"/>
              <w:ind w:left="1776"/>
              <w:jc w:val="both"/>
              <w:rPr>
                <w:rFonts w:ascii="Arial" w:eastAsia="Arial" w:hAnsi="Arial" w:cs="Arial"/>
              </w:rPr>
            </w:pPr>
          </w:p>
          <w:p w14:paraId="3D867E6E" w14:textId="72A1B1FA" w:rsidR="00A43F57" w:rsidRPr="00797CB2" w:rsidRDefault="00A43F57" w:rsidP="00A43F57">
            <w:pPr>
              <w:pStyle w:val="Prrafodelista"/>
              <w:numPr>
                <w:ilvl w:val="0"/>
                <w:numId w:val="15"/>
              </w:numPr>
              <w:spacing w:line="276" w:lineRule="auto"/>
              <w:jc w:val="both"/>
              <w:rPr>
                <w:rFonts w:ascii="Arial" w:eastAsia="Arial" w:hAnsi="Arial" w:cs="Arial"/>
              </w:rPr>
            </w:pPr>
            <w:r w:rsidRPr="00797CB2">
              <w:rPr>
                <w:rFonts w:ascii="Arial" w:eastAsia="Arial" w:hAnsi="Arial" w:cs="Arial"/>
              </w:rPr>
              <w:t>El día de mañana es un evento especial relativo al día del niño y la niña.</w:t>
            </w:r>
          </w:p>
        </w:tc>
      </w:tr>
      <w:tr w:rsidR="00157E6E" w:rsidRPr="00797CB2" w14:paraId="1F6BC771" w14:textId="77777777" w:rsidTr="000F1028">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65F322ED" w:rsidR="00176CAF" w:rsidRPr="00797CB2" w:rsidRDefault="00176CAF" w:rsidP="000F1028">
            <w:pPr>
              <w:spacing w:line="276" w:lineRule="auto"/>
              <w:jc w:val="center"/>
              <w:rPr>
                <w:rFonts w:ascii="Arial" w:eastAsia="Arial" w:hAnsi="Arial" w:cs="Arial"/>
                <w:b/>
                <w:sz w:val="22"/>
                <w:szCs w:val="22"/>
              </w:rPr>
            </w:pPr>
            <w:r w:rsidRPr="00797CB2">
              <w:rPr>
                <w:rFonts w:ascii="Arial" w:eastAsia="Arial" w:hAnsi="Arial" w:cs="Arial"/>
                <w:b/>
                <w:sz w:val="22"/>
                <w:szCs w:val="22"/>
              </w:rPr>
              <w:t>Participaron:</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A8CD1" w14:textId="5A40043F" w:rsidR="005808B1" w:rsidRPr="00797CB2" w:rsidRDefault="005808B1" w:rsidP="00D64E88">
            <w:pPr>
              <w:pStyle w:val="Prrafodelista"/>
              <w:numPr>
                <w:ilvl w:val="0"/>
                <w:numId w:val="1"/>
              </w:numPr>
              <w:spacing w:line="276" w:lineRule="auto"/>
              <w:jc w:val="both"/>
              <w:rPr>
                <w:rFonts w:ascii="Arial" w:hAnsi="Arial" w:cs="Arial"/>
              </w:rPr>
            </w:pPr>
            <w:r w:rsidRPr="00797CB2">
              <w:rPr>
                <w:rFonts w:ascii="Arial" w:hAnsi="Arial" w:cs="Arial"/>
              </w:rPr>
              <w:t xml:space="preserve">Dr. </w:t>
            </w:r>
            <w:r w:rsidR="00A43F57" w:rsidRPr="00797CB2">
              <w:rPr>
                <w:rFonts w:ascii="Arial" w:hAnsi="Arial" w:cs="Arial"/>
              </w:rPr>
              <w:t>Jorge</w:t>
            </w:r>
            <w:r w:rsidR="00AA2481" w:rsidRPr="00797CB2">
              <w:rPr>
                <w:rFonts w:ascii="Arial" w:hAnsi="Arial" w:cs="Arial"/>
              </w:rPr>
              <w:t xml:space="preserve"> Carlos Alcocer Varela, Secretario de Salud.</w:t>
            </w:r>
          </w:p>
          <w:p w14:paraId="04A6FC36" w14:textId="6BE72A31" w:rsidR="00176CAF" w:rsidRPr="00797CB2" w:rsidRDefault="00176CAF" w:rsidP="00D64E88">
            <w:pPr>
              <w:pStyle w:val="Prrafodelista"/>
              <w:numPr>
                <w:ilvl w:val="0"/>
                <w:numId w:val="1"/>
              </w:numPr>
              <w:spacing w:line="276" w:lineRule="auto"/>
              <w:jc w:val="both"/>
              <w:rPr>
                <w:rFonts w:ascii="Arial" w:hAnsi="Arial" w:cs="Arial"/>
              </w:rPr>
            </w:pPr>
            <w:r w:rsidRPr="00797CB2">
              <w:rPr>
                <w:rFonts w:ascii="Arial" w:eastAsia="Arial" w:hAnsi="Arial" w:cs="Arial"/>
                <w:lang w:val="en-US"/>
              </w:rPr>
              <w:t>Dr. Hugo López-</w:t>
            </w:r>
            <w:proofErr w:type="spellStart"/>
            <w:r w:rsidRPr="00797CB2">
              <w:rPr>
                <w:rFonts w:ascii="Arial" w:eastAsia="Arial" w:hAnsi="Arial" w:cs="Arial"/>
                <w:lang w:val="en-US"/>
              </w:rPr>
              <w:t>Gatell</w:t>
            </w:r>
            <w:proofErr w:type="spellEnd"/>
            <w:r w:rsidRPr="00797CB2">
              <w:rPr>
                <w:rFonts w:ascii="Arial" w:eastAsia="Arial" w:hAnsi="Arial" w:cs="Arial"/>
                <w:lang w:val="en-US"/>
              </w:rPr>
              <w:t xml:space="preserve"> Ramírez. </w:t>
            </w:r>
            <w:r w:rsidRPr="00797CB2">
              <w:rPr>
                <w:rFonts w:ascii="Arial" w:eastAsia="Arial" w:hAnsi="Arial" w:cs="Arial"/>
              </w:rPr>
              <w:t>Subsecretario de Prevención y Promoción de la Salud</w:t>
            </w:r>
            <w:r w:rsidR="00F904CD" w:rsidRPr="00797CB2">
              <w:rPr>
                <w:rFonts w:ascii="Arial" w:eastAsia="Arial" w:hAnsi="Arial" w:cs="Arial"/>
              </w:rPr>
              <w:t xml:space="preserve"> </w:t>
            </w:r>
            <w:r w:rsidR="00F904CD" w:rsidRPr="00797CB2">
              <w:rPr>
                <w:rFonts w:ascii="Arial" w:eastAsia="Arial" w:hAnsi="Arial" w:cs="Arial"/>
                <w:lang w:val="es-MX"/>
              </w:rPr>
              <w:t>de la S</w:t>
            </w:r>
            <w:r w:rsidR="00CC06BC" w:rsidRPr="00797CB2">
              <w:rPr>
                <w:rFonts w:ascii="Arial" w:eastAsia="Arial" w:hAnsi="Arial" w:cs="Arial"/>
                <w:lang w:val="es-MX"/>
              </w:rPr>
              <w:t xml:space="preserve">ecretaría de </w:t>
            </w:r>
            <w:r w:rsidR="00F904CD" w:rsidRPr="00797CB2">
              <w:rPr>
                <w:rFonts w:ascii="Arial" w:eastAsia="Arial" w:hAnsi="Arial" w:cs="Arial"/>
                <w:lang w:val="es-MX"/>
              </w:rPr>
              <w:t>S</w:t>
            </w:r>
            <w:r w:rsidR="00CC06BC" w:rsidRPr="00797CB2">
              <w:rPr>
                <w:rFonts w:ascii="Arial" w:eastAsia="Arial" w:hAnsi="Arial" w:cs="Arial"/>
                <w:lang w:val="es-MX"/>
              </w:rPr>
              <w:t>alud</w:t>
            </w:r>
            <w:r w:rsidRPr="00797CB2">
              <w:rPr>
                <w:rFonts w:ascii="Arial" w:eastAsia="Arial" w:hAnsi="Arial" w:cs="Arial"/>
              </w:rPr>
              <w:t>.</w:t>
            </w:r>
          </w:p>
          <w:p w14:paraId="5202B78E" w14:textId="1949E30D" w:rsidR="00176CAF" w:rsidRPr="00797CB2" w:rsidRDefault="00176CAF" w:rsidP="00D64E88">
            <w:pPr>
              <w:pStyle w:val="Prrafodelista"/>
              <w:numPr>
                <w:ilvl w:val="0"/>
                <w:numId w:val="1"/>
              </w:numPr>
              <w:spacing w:line="276" w:lineRule="auto"/>
              <w:jc w:val="both"/>
              <w:rPr>
                <w:rFonts w:ascii="Arial" w:hAnsi="Arial" w:cs="Arial"/>
              </w:rPr>
            </w:pPr>
            <w:r w:rsidRPr="00797CB2">
              <w:rPr>
                <w:rFonts w:ascii="Arial" w:eastAsia="Arial" w:hAnsi="Arial" w:cs="Arial"/>
              </w:rPr>
              <w:t xml:space="preserve">Dr. José Luis </w:t>
            </w:r>
            <w:proofErr w:type="spellStart"/>
            <w:r w:rsidRPr="00797CB2">
              <w:rPr>
                <w:rFonts w:ascii="Arial" w:eastAsia="Arial" w:hAnsi="Arial" w:cs="Arial"/>
              </w:rPr>
              <w:t>Alomía</w:t>
            </w:r>
            <w:proofErr w:type="spellEnd"/>
            <w:r w:rsidRPr="00797CB2">
              <w:rPr>
                <w:rFonts w:ascii="Arial" w:eastAsia="Arial" w:hAnsi="Arial" w:cs="Arial"/>
              </w:rPr>
              <w:t>, Director General de Epidemiología</w:t>
            </w:r>
            <w:r w:rsidR="00F904CD" w:rsidRPr="00797CB2">
              <w:rPr>
                <w:rFonts w:ascii="Arial" w:eastAsia="Arial" w:hAnsi="Arial" w:cs="Arial"/>
              </w:rPr>
              <w:t xml:space="preserve"> </w:t>
            </w:r>
            <w:r w:rsidR="00F904CD" w:rsidRPr="00797CB2">
              <w:rPr>
                <w:rFonts w:ascii="Arial" w:eastAsia="Arial" w:hAnsi="Arial" w:cs="Arial"/>
                <w:lang w:val="es-MX"/>
              </w:rPr>
              <w:t>de la S</w:t>
            </w:r>
            <w:r w:rsidR="00CC06BC" w:rsidRPr="00797CB2">
              <w:rPr>
                <w:rFonts w:ascii="Arial" w:eastAsia="Arial" w:hAnsi="Arial" w:cs="Arial"/>
                <w:lang w:val="es-MX"/>
              </w:rPr>
              <w:t xml:space="preserve">ecretaría de </w:t>
            </w:r>
            <w:r w:rsidR="00F904CD" w:rsidRPr="00797CB2">
              <w:rPr>
                <w:rFonts w:ascii="Arial" w:eastAsia="Arial" w:hAnsi="Arial" w:cs="Arial"/>
                <w:lang w:val="es-MX"/>
              </w:rPr>
              <w:t>S</w:t>
            </w:r>
            <w:r w:rsidR="00CC06BC" w:rsidRPr="00797CB2">
              <w:rPr>
                <w:rFonts w:ascii="Arial" w:eastAsia="Arial" w:hAnsi="Arial" w:cs="Arial"/>
                <w:lang w:val="es-MX"/>
              </w:rPr>
              <w:t>alud</w:t>
            </w:r>
            <w:r w:rsidRPr="00797CB2">
              <w:rPr>
                <w:rFonts w:ascii="Arial" w:eastAsia="Arial" w:hAnsi="Arial" w:cs="Arial"/>
              </w:rPr>
              <w:t xml:space="preserve">. </w:t>
            </w:r>
          </w:p>
          <w:p w14:paraId="53AFEEDF" w14:textId="23F6E62C" w:rsidR="00504412" w:rsidRPr="00797CB2" w:rsidRDefault="004A6945" w:rsidP="00D64E88">
            <w:pPr>
              <w:pStyle w:val="Prrafodelista"/>
              <w:numPr>
                <w:ilvl w:val="0"/>
                <w:numId w:val="1"/>
              </w:numPr>
              <w:spacing w:line="276" w:lineRule="auto"/>
              <w:jc w:val="both"/>
              <w:rPr>
                <w:rFonts w:ascii="Arial" w:hAnsi="Arial" w:cs="Arial"/>
              </w:rPr>
            </w:pPr>
            <w:r w:rsidRPr="00797CB2">
              <w:rPr>
                <w:rFonts w:ascii="Arial" w:eastAsia="Arial" w:hAnsi="Arial" w:cs="Arial"/>
              </w:rPr>
              <w:t>Dr. Ricardo Cort</w:t>
            </w:r>
            <w:r w:rsidR="00070D9C" w:rsidRPr="00797CB2">
              <w:rPr>
                <w:rFonts w:ascii="Arial" w:eastAsia="Arial" w:hAnsi="Arial" w:cs="Arial"/>
              </w:rPr>
              <w:t>és</w:t>
            </w:r>
            <w:r w:rsidRPr="00797CB2">
              <w:rPr>
                <w:rFonts w:ascii="Arial" w:eastAsia="Arial" w:hAnsi="Arial" w:cs="Arial"/>
              </w:rPr>
              <w:t xml:space="preserve"> Alcalá</w:t>
            </w:r>
            <w:r w:rsidR="00D64E88" w:rsidRPr="00797CB2">
              <w:rPr>
                <w:rFonts w:ascii="Arial" w:eastAsia="Arial" w:hAnsi="Arial" w:cs="Arial"/>
              </w:rPr>
              <w:t>, Director General de</w:t>
            </w:r>
            <w:r w:rsidRPr="00797CB2">
              <w:rPr>
                <w:rFonts w:ascii="Arial" w:eastAsia="Arial" w:hAnsi="Arial" w:cs="Arial"/>
              </w:rPr>
              <w:t xml:space="preserve"> Promoción de</w:t>
            </w:r>
            <w:r w:rsidR="00D64E88" w:rsidRPr="00797CB2">
              <w:rPr>
                <w:rFonts w:ascii="Arial" w:eastAsia="Arial" w:hAnsi="Arial" w:cs="Arial"/>
              </w:rPr>
              <w:t xml:space="preserve"> la</w:t>
            </w:r>
            <w:r w:rsidRPr="00797CB2">
              <w:rPr>
                <w:rFonts w:ascii="Arial" w:eastAsia="Arial" w:hAnsi="Arial" w:cs="Arial"/>
              </w:rPr>
              <w:t xml:space="preserve"> Salud</w:t>
            </w:r>
          </w:p>
        </w:tc>
      </w:tr>
    </w:tbl>
    <w:p w14:paraId="5ABD4586" w14:textId="2E2AC33C" w:rsidR="00CC06BC" w:rsidRPr="00797CB2" w:rsidRDefault="000F1028" w:rsidP="00CC06BC">
      <w:pPr>
        <w:rPr>
          <w:rFonts w:ascii="Arial" w:eastAsia="Arial" w:hAnsi="Arial" w:cs="Arial"/>
          <w:sz w:val="22"/>
          <w:szCs w:val="22"/>
        </w:rPr>
      </w:pPr>
      <w:r w:rsidRPr="00797CB2">
        <w:rPr>
          <w:rFonts w:ascii="Arial" w:eastAsia="Arial" w:hAnsi="Arial" w:cs="Arial"/>
          <w:sz w:val="22"/>
          <w:szCs w:val="22"/>
        </w:rPr>
        <w:br w:type="textWrapping" w:clear="all"/>
      </w:r>
    </w:p>
    <w:p w14:paraId="5041F41D" w14:textId="77777777" w:rsidR="00CC06BC" w:rsidRPr="00797CB2" w:rsidRDefault="00CC06BC" w:rsidP="00CC06BC">
      <w:pPr>
        <w:jc w:val="right"/>
        <w:rPr>
          <w:rFonts w:ascii="Arial" w:eastAsia="Arial" w:hAnsi="Arial" w:cs="Arial"/>
          <w:sz w:val="22"/>
          <w:szCs w:val="22"/>
        </w:rPr>
      </w:pPr>
    </w:p>
    <w:sectPr w:rsidR="00CC06BC" w:rsidRPr="00797CB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0E7BC" w14:textId="77777777" w:rsidR="00017C21" w:rsidRDefault="00017C21">
      <w:r>
        <w:separator/>
      </w:r>
    </w:p>
  </w:endnote>
  <w:endnote w:type="continuationSeparator" w:id="0">
    <w:p w14:paraId="3DF44FBC" w14:textId="77777777" w:rsidR="00017C21" w:rsidRDefault="00017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E260" w14:textId="77777777" w:rsidR="00446347" w:rsidRDefault="004463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3FE23D47" w:rsidR="005A7DC7" w:rsidRPr="00446347" w:rsidRDefault="00446347">
    <w:pPr>
      <w:tabs>
        <w:tab w:val="center" w:pos="4419"/>
        <w:tab w:val="right" w:pos="8838"/>
      </w:tabs>
      <w:jc w:val="right"/>
      <w:rPr>
        <w:rFonts w:ascii="Arial" w:hAnsi="Arial" w:cs="Arial"/>
        <w:sz w:val="16"/>
        <w:szCs w:val="16"/>
      </w:rPr>
    </w:pPr>
    <w:r w:rsidRPr="00446347">
      <w:rPr>
        <w:rFonts w:ascii="Arial" w:hAnsi="Arial" w:cs="Arial"/>
        <w:sz w:val="16"/>
        <w:szCs w:val="16"/>
      </w:rPr>
      <w:t>ATM_</w:t>
    </w:r>
    <w:r w:rsidR="005808B1" w:rsidRPr="00446347">
      <w:rPr>
        <w:rFonts w:ascii="Arial" w:hAnsi="Arial" w:cs="Arial"/>
        <w:sz w:val="16"/>
        <w:szCs w:val="16"/>
      </w:rPr>
      <w:t>DHJS</w:t>
    </w:r>
    <w:r w:rsidR="005A7DC7" w:rsidRPr="00446347">
      <w:rPr>
        <w:rFonts w:ascii="Arial" w:hAnsi="Arial" w:cs="Arial"/>
        <w:sz w:val="16"/>
        <w:szCs w:val="16"/>
      </w:rPr>
      <w:t>_ DEAEE</w:t>
    </w:r>
  </w:p>
  <w:p w14:paraId="14E46850" w14:textId="454E678B" w:rsidR="005A7DC7" w:rsidRPr="00446347" w:rsidRDefault="001A4E01">
    <w:pPr>
      <w:tabs>
        <w:tab w:val="center" w:pos="4419"/>
        <w:tab w:val="right" w:pos="8838"/>
      </w:tabs>
      <w:jc w:val="right"/>
      <w:rPr>
        <w:rFonts w:ascii="Arial" w:hAnsi="Arial" w:cs="Arial"/>
        <w:smallCaps/>
        <w:color w:val="5B9BD5"/>
        <w:sz w:val="16"/>
        <w:szCs w:val="16"/>
      </w:rPr>
    </w:pPr>
    <w:r w:rsidRPr="00446347">
      <w:rPr>
        <w:rFonts w:ascii="Arial" w:hAnsi="Arial" w:cs="Arial"/>
        <w:sz w:val="16"/>
        <w:szCs w:val="16"/>
      </w:rPr>
      <w:t>2</w:t>
    </w:r>
    <w:r w:rsidR="005808B1" w:rsidRPr="00446347">
      <w:rPr>
        <w:rFonts w:ascii="Arial" w:hAnsi="Arial" w:cs="Arial"/>
        <w:sz w:val="16"/>
        <w:szCs w:val="16"/>
      </w:rPr>
      <w:t>9</w:t>
    </w:r>
    <w:r w:rsidR="005A7DC7" w:rsidRPr="00446347">
      <w:rPr>
        <w:rFonts w:ascii="Arial" w:hAnsi="Arial" w:cs="Arial"/>
        <w:sz w:val="16"/>
        <w:szCs w:val="16"/>
      </w:rPr>
      <w:t>.04.2020_V1</w:t>
    </w:r>
  </w:p>
  <w:p w14:paraId="1982722C" w14:textId="77777777" w:rsidR="005A7DC7" w:rsidRPr="00446347" w:rsidRDefault="005A7DC7">
    <w:pPr>
      <w:tabs>
        <w:tab w:val="center" w:pos="4419"/>
        <w:tab w:val="right" w:pos="8838"/>
      </w:tabs>
      <w:jc w:val="center"/>
      <w:rPr>
        <w:rFonts w:ascii="Arial" w:hAnsi="Arial" w:cs="Arial"/>
        <w:sz w:val="16"/>
        <w:szCs w:val="16"/>
      </w:rPr>
    </w:pPr>
    <w:r w:rsidRPr="00446347">
      <w:rPr>
        <w:rFonts w:ascii="Arial" w:hAnsi="Arial" w:cs="Arial"/>
        <w:smallCaps/>
        <w:color w:val="5B9BD5"/>
        <w:sz w:val="16"/>
        <w:szCs w:val="16"/>
      </w:rPr>
      <w:fldChar w:fldCharType="begin"/>
    </w:r>
    <w:r w:rsidRPr="00446347">
      <w:rPr>
        <w:rFonts w:ascii="Arial" w:hAnsi="Arial" w:cs="Arial"/>
        <w:smallCaps/>
        <w:sz w:val="16"/>
        <w:szCs w:val="16"/>
      </w:rPr>
      <w:instrText>PAGE</w:instrText>
    </w:r>
    <w:r w:rsidRPr="00446347">
      <w:rPr>
        <w:rFonts w:ascii="Arial" w:hAnsi="Arial" w:cs="Arial"/>
        <w:smallCaps/>
        <w:sz w:val="16"/>
        <w:szCs w:val="16"/>
      </w:rPr>
      <w:fldChar w:fldCharType="separate"/>
    </w:r>
    <w:r w:rsidR="00F14E05" w:rsidRPr="00446347">
      <w:rPr>
        <w:rFonts w:ascii="Arial" w:hAnsi="Arial" w:cs="Arial"/>
        <w:smallCaps/>
        <w:noProof/>
        <w:sz w:val="16"/>
        <w:szCs w:val="16"/>
      </w:rPr>
      <w:t>7</w:t>
    </w:r>
    <w:r w:rsidRPr="00446347">
      <w:rPr>
        <w:rFonts w:ascii="Arial" w:hAnsi="Arial" w:cs="Arial"/>
        <w:smallCaps/>
        <w:sz w:val="16"/>
        <w:szCs w:val="16"/>
      </w:rPr>
      <w:fldChar w:fldCharType="end"/>
    </w:r>
  </w:p>
  <w:p w14:paraId="3C62C2CC" w14:textId="77777777" w:rsidR="005A7DC7" w:rsidRDefault="005A7DC7">
    <w:pPr>
      <w:tabs>
        <w:tab w:val="center" w:pos="4419"/>
        <w:tab w:val="right" w:pos="8838"/>
      </w:tabs>
      <w:rPr>
        <w:color w:val="000000"/>
      </w:rPr>
    </w:pPr>
    <w:r>
      <w:rPr>
        <w:noProof/>
        <w:color w:val="000000"/>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F247A" w14:textId="77777777" w:rsidR="00446347" w:rsidRDefault="004463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27F27" w14:textId="77777777" w:rsidR="00017C21" w:rsidRDefault="00017C21">
      <w:r>
        <w:separator/>
      </w:r>
    </w:p>
  </w:footnote>
  <w:footnote w:type="continuationSeparator" w:id="0">
    <w:p w14:paraId="735487AC" w14:textId="77777777" w:rsidR="00017C21" w:rsidRDefault="00017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6C72A" w14:textId="77777777" w:rsidR="00446347" w:rsidRDefault="004463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5A7DC7" w:rsidRDefault="005A7DC7">
    <w:pPr>
      <w:spacing w:before="120"/>
      <w:ind w:right="-142"/>
      <w:jc w:val="right"/>
      <w:rPr>
        <w:rFonts w:ascii="Arial Black" w:eastAsia="Arial Black" w:hAnsi="Arial Black" w:cs="Arial Black"/>
        <w:color w:val="4597A1"/>
        <w:sz w:val="18"/>
        <w:szCs w:val="18"/>
      </w:rPr>
    </w:pPr>
    <w:r>
      <w:rPr>
        <w:noProof/>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5A7DC7" w:rsidRDefault="005A7DC7">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5A7DC7" w:rsidRDefault="005A7DC7">
    <w:pPr>
      <w:ind w:right="-142"/>
      <w:jc w:val="right"/>
      <w:rPr>
        <w:rFonts w:ascii="Arial Black" w:eastAsia="Arial Black" w:hAnsi="Arial Black" w:cs="Arial Black"/>
        <w:color w:val="4597A1"/>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B7F5E" w14:textId="77777777" w:rsidR="00446347" w:rsidRDefault="004463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CE0341"/>
    <w:multiLevelType w:val="hybridMultilevel"/>
    <w:tmpl w:val="F4724B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417114"/>
    <w:multiLevelType w:val="hybridMultilevel"/>
    <w:tmpl w:val="A03A6C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B74BD1"/>
    <w:multiLevelType w:val="hybridMultilevel"/>
    <w:tmpl w:val="BC64F6E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7A5936"/>
    <w:multiLevelType w:val="hybridMultilevel"/>
    <w:tmpl w:val="5EF8C3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7C298C"/>
    <w:multiLevelType w:val="hybridMultilevel"/>
    <w:tmpl w:val="4FE2E37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870EC"/>
    <w:multiLevelType w:val="hybridMultilevel"/>
    <w:tmpl w:val="C6D8C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594684"/>
    <w:multiLevelType w:val="hybridMultilevel"/>
    <w:tmpl w:val="FEAA7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376036"/>
    <w:multiLevelType w:val="hybridMultilevel"/>
    <w:tmpl w:val="04AA6B38"/>
    <w:lvl w:ilvl="0" w:tplc="080A0003">
      <w:start w:val="1"/>
      <w:numFmt w:val="bullet"/>
      <w:lvlText w:val="o"/>
      <w:lvlJc w:val="left"/>
      <w:pPr>
        <w:ind w:left="1776" w:hanging="360"/>
      </w:pPr>
      <w:rPr>
        <w:rFonts w:ascii="Courier New" w:hAnsi="Courier New" w:cs="Courier New"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7" w15:restartNumberingAfterBreak="0">
    <w:nsid w:val="480647E6"/>
    <w:multiLevelType w:val="hybridMultilevel"/>
    <w:tmpl w:val="12EEA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E11E6C"/>
    <w:multiLevelType w:val="hybridMultilevel"/>
    <w:tmpl w:val="79C2AD5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5A8A31A9"/>
    <w:multiLevelType w:val="hybridMultilevel"/>
    <w:tmpl w:val="AA62E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37C4B43"/>
    <w:multiLevelType w:val="hybridMultilevel"/>
    <w:tmpl w:val="1018B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92D25FC"/>
    <w:multiLevelType w:val="hybridMultilevel"/>
    <w:tmpl w:val="9446B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8D25DD"/>
    <w:multiLevelType w:val="hybridMultilevel"/>
    <w:tmpl w:val="F3B285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E20825"/>
    <w:multiLevelType w:val="hybridMultilevel"/>
    <w:tmpl w:val="5418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285E39"/>
    <w:multiLevelType w:val="hybridMultilevel"/>
    <w:tmpl w:val="D75A11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20"/>
  </w:num>
  <w:num w:numId="3">
    <w:abstractNumId w:val="30"/>
  </w:num>
  <w:num w:numId="4">
    <w:abstractNumId w:val="6"/>
  </w:num>
  <w:num w:numId="5">
    <w:abstractNumId w:val="22"/>
  </w:num>
  <w:num w:numId="6">
    <w:abstractNumId w:val="23"/>
  </w:num>
  <w:num w:numId="7">
    <w:abstractNumId w:val="4"/>
  </w:num>
  <w:num w:numId="8">
    <w:abstractNumId w:val="19"/>
  </w:num>
  <w:num w:numId="9">
    <w:abstractNumId w:val="28"/>
  </w:num>
  <w:num w:numId="10">
    <w:abstractNumId w:val="8"/>
  </w:num>
  <w:num w:numId="11">
    <w:abstractNumId w:val="2"/>
  </w:num>
  <w:num w:numId="12">
    <w:abstractNumId w:val="27"/>
  </w:num>
  <w:num w:numId="13">
    <w:abstractNumId w:val="0"/>
  </w:num>
  <w:num w:numId="14">
    <w:abstractNumId w:val="13"/>
  </w:num>
  <w:num w:numId="15">
    <w:abstractNumId w:val="18"/>
  </w:num>
  <w:num w:numId="16">
    <w:abstractNumId w:val="9"/>
  </w:num>
  <w:num w:numId="17">
    <w:abstractNumId w:val="10"/>
  </w:num>
  <w:num w:numId="18">
    <w:abstractNumId w:val="14"/>
  </w:num>
  <w:num w:numId="19">
    <w:abstractNumId w:val="25"/>
  </w:num>
  <w:num w:numId="20">
    <w:abstractNumId w:val="21"/>
  </w:num>
  <w:num w:numId="21">
    <w:abstractNumId w:val="17"/>
  </w:num>
  <w:num w:numId="22">
    <w:abstractNumId w:val="29"/>
  </w:num>
  <w:num w:numId="23">
    <w:abstractNumId w:val="11"/>
  </w:num>
  <w:num w:numId="24">
    <w:abstractNumId w:val="3"/>
  </w:num>
  <w:num w:numId="25">
    <w:abstractNumId w:val="1"/>
  </w:num>
  <w:num w:numId="26">
    <w:abstractNumId w:val="26"/>
  </w:num>
  <w:num w:numId="27">
    <w:abstractNumId w:val="16"/>
  </w:num>
  <w:num w:numId="28">
    <w:abstractNumId w:val="5"/>
  </w:num>
  <w:num w:numId="29">
    <w:abstractNumId w:val="12"/>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EE5"/>
    <w:rsid w:val="00017C21"/>
    <w:rsid w:val="0003161C"/>
    <w:rsid w:val="00040640"/>
    <w:rsid w:val="00046950"/>
    <w:rsid w:val="00065C55"/>
    <w:rsid w:val="00070076"/>
    <w:rsid w:val="00070D9C"/>
    <w:rsid w:val="00085DC8"/>
    <w:rsid w:val="00086D76"/>
    <w:rsid w:val="000A5432"/>
    <w:rsid w:val="000B562C"/>
    <w:rsid w:val="000C1883"/>
    <w:rsid w:val="000C3C91"/>
    <w:rsid w:val="000C6669"/>
    <w:rsid w:val="000D16CF"/>
    <w:rsid w:val="000F1028"/>
    <w:rsid w:val="000F103A"/>
    <w:rsid w:val="0010296A"/>
    <w:rsid w:val="0010657A"/>
    <w:rsid w:val="00112C83"/>
    <w:rsid w:val="0011305D"/>
    <w:rsid w:val="00132862"/>
    <w:rsid w:val="00137294"/>
    <w:rsid w:val="00153C8C"/>
    <w:rsid w:val="00157E6E"/>
    <w:rsid w:val="001658A0"/>
    <w:rsid w:val="001735AB"/>
    <w:rsid w:val="00176CAF"/>
    <w:rsid w:val="001A4E01"/>
    <w:rsid w:val="00202525"/>
    <w:rsid w:val="00256F5A"/>
    <w:rsid w:val="00276466"/>
    <w:rsid w:val="00283222"/>
    <w:rsid w:val="0029635D"/>
    <w:rsid w:val="002A0458"/>
    <w:rsid w:val="003278AA"/>
    <w:rsid w:val="003547CB"/>
    <w:rsid w:val="003754BE"/>
    <w:rsid w:val="003B20B6"/>
    <w:rsid w:val="003C6FC4"/>
    <w:rsid w:val="003D344A"/>
    <w:rsid w:val="003D71BB"/>
    <w:rsid w:val="003F4791"/>
    <w:rsid w:val="003F61C6"/>
    <w:rsid w:val="00410AFF"/>
    <w:rsid w:val="004176D8"/>
    <w:rsid w:val="00446347"/>
    <w:rsid w:val="00486818"/>
    <w:rsid w:val="00492F36"/>
    <w:rsid w:val="004A1147"/>
    <w:rsid w:val="004A628B"/>
    <w:rsid w:val="004A6945"/>
    <w:rsid w:val="004B2B88"/>
    <w:rsid w:val="004C3715"/>
    <w:rsid w:val="004C4CCB"/>
    <w:rsid w:val="004C76B3"/>
    <w:rsid w:val="004D08EC"/>
    <w:rsid w:val="004F5023"/>
    <w:rsid w:val="005037C6"/>
    <w:rsid w:val="00504412"/>
    <w:rsid w:val="005108A9"/>
    <w:rsid w:val="0051340E"/>
    <w:rsid w:val="00513845"/>
    <w:rsid w:val="0051706B"/>
    <w:rsid w:val="005420AC"/>
    <w:rsid w:val="005733F5"/>
    <w:rsid w:val="005808B1"/>
    <w:rsid w:val="00593390"/>
    <w:rsid w:val="005A4115"/>
    <w:rsid w:val="005A7DC7"/>
    <w:rsid w:val="005C77AF"/>
    <w:rsid w:val="005D067F"/>
    <w:rsid w:val="00600A1F"/>
    <w:rsid w:val="00647BC2"/>
    <w:rsid w:val="00676DFF"/>
    <w:rsid w:val="00676E40"/>
    <w:rsid w:val="006771F3"/>
    <w:rsid w:val="00690116"/>
    <w:rsid w:val="00697A9A"/>
    <w:rsid w:val="006A09D3"/>
    <w:rsid w:val="006B0A54"/>
    <w:rsid w:val="006B34D7"/>
    <w:rsid w:val="006C3D7C"/>
    <w:rsid w:val="006F3A01"/>
    <w:rsid w:val="006F6F20"/>
    <w:rsid w:val="00713BD3"/>
    <w:rsid w:val="00715A34"/>
    <w:rsid w:val="00720FDB"/>
    <w:rsid w:val="007244D9"/>
    <w:rsid w:val="00751566"/>
    <w:rsid w:val="00755E60"/>
    <w:rsid w:val="007622E8"/>
    <w:rsid w:val="007730A0"/>
    <w:rsid w:val="00794903"/>
    <w:rsid w:val="00797CB2"/>
    <w:rsid w:val="007C62DE"/>
    <w:rsid w:val="008102B2"/>
    <w:rsid w:val="00815C88"/>
    <w:rsid w:val="00825E2E"/>
    <w:rsid w:val="008426F7"/>
    <w:rsid w:val="008566E6"/>
    <w:rsid w:val="00860AF1"/>
    <w:rsid w:val="008931A2"/>
    <w:rsid w:val="008B0ED4"/>
    <w:rsid w:val="008B109C"/>
    <w:rsid w:val="008D43C7"/>
    <w:rsid w:val="008E4623"/>
    <w:rsid w:val="008F37DF"/>
    <w:rsid w:val="009135B7"/>
    <w:rsid w:val="00913896"/>
    <w:rsid w:val="0092377A"/>
    <w:rsid w:val="00943DB8"/>
    <w:rsid w:val="0094694A"/>
    <w:rsid w:val="009578F7"/>
    <w:rsid w:val="00985163"/>
    <w:rsid w:val="009A2A36"/>
    <w:rsid w:val="009E53A6"/>
    <w:rsid w:val="00A007C7"/>
    <w:rsid w:val="00A01C3E"/>
    <w:rsid w:val="00A06CB7"/>
    <w:rsid w:val="00A30723"/>
    <w:rsid w:val="00A43F57"/>
    <w:rsid w:val="00A52B9E"/>
    <w:rsid w:val="00A60ECD"/>
    <w:rsid w:val="00A65D93"/>
    <w:rsid w:val="00A76D0B"/>
    <w:rsid w:val="00A90416"/>
    <w:rsid w:val="00AA002A"/>
    <w:rsid w:val="00AA2481"/>
    <w:rsid w:val="00AA5E0C"/>
    <w:rsid w:val="00AB4768"/>
    <w:rsid w:val="00AC3065"/>
    <w:rsid w:val="00B123C2"/>
    <w:rsid w:val="00B57EFD"/>
    <w:rsid w:val="00B67729"/>
    <w:rsid w:val="00B76F90"/>
    <w:rsid w:val="00B770B9"/>
    <w:rsid w:val="00B92379"/>
    <w:rsid w:val="00BD50DD"/>
    <w:rsid w:val="00BF0C3D"/>
    <w:rsid w:val="00C1262B"/>
    <w:rsid w:val="00C25391"/>
    <w:rsid w:val="00C3276B"/>
    <w:rsid w:val="00C36EC9"/>
    <w:rsid w:val="00C50E99"/>
    <w:rsid w:val="00C62052"/>
    <w:rsid w:val="00C664F2"/>
    <w:rsid w:val="00C67C52"/>
    <w:rsid w:val="00C71C4F"/>
    <w:rsid w:val="00C851DB"/>
    <w:rsid w:val="00C93527"/>
    <w:rsid w:val="00CC06BC"/>
    <w:rsid w:val="00CD1D81"/>
    <w:rsid w:val="00CF256A"/>
    <w:rsid w:val="00D21271"/>
    <w:rsid w:val="00D45EE5"/>
    <w:rsid w:val="00D64E88"/>
    <w:rsid w:val="00D71503"/>
    <w:rsid w:val="00D95CF3"/>
    <w:rsid w:val="00DA791D"/>
    <w:rsid w:val="00DD6958"/>
    <w:rsid w:val="00DE68BB"/>
    <w:rsid w:val="00E23BC7"/>
    <w:rsid w:val="00E60F2F"/>
    <w:rsid w:val="00E715CC"/>
    <w:rsid w:val="00E77B18"/>
    <w:rsid w:val="00E85D1E"/>
    <w:rsid w:val="00E92259"/>
    <w:rsid w:val="00E96CCE"/>
    <w:rsid w:val="00EB7EC2"/>
    <w:rsid w:val="00EC60A5"/>
    <w:rsid w:val="00EF614C"/>
    <w:rsid w:val="00F0561C"/>
    <w:rsid w:val="00F062A9"/>
    <w:rsid w:val="00F14E05"/>
    <w:rsid w:val="00F15F93"/>
    <w:rsid w:val="00F17734"/>
    <w:rsid w:val="00F329EE"/>
    <w:rsid w:val="00F60167"/>
    <w:rsid w:val="00F83D44"/>
    <w:rsid w:val="00F9022A"/>
    <w:rsid w:val="00F904CD"/>
    <w:rsid w:val="00FC2173"/>
    <w:rsid w:val="00FC293F"/>
    <w:rsid w:val="00FD5D0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9EA64"/>
  <w15:docId w15:val="{0E37772B-8EE4-4516-ABD4-E8F7B8C5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lang w:val="es-ES"/>
    </w:rPr>
  </w:style>
  <w:style w:type="paragraph" w:styleId="Textoindependiente">
    <w:name w:val="Body Text"/>
    <w:basedOn w:val="Normal"/>
    <w:pPr>
      <w:spacing w:after="140" w:line="276" w:lineRule="auto"/>
    </w:pPr>
    <w:rPr>
      <w:rFonts w:asciiTheme="minorHAnsi" w:eastAsiaTheme="minorHAnsi" w:hAnsiTheme="minorHAnsi" w:cs="Calibri"/>
      <w:sz w:val="22"/>
      <w:szCs w:val="22"/>
      <w:lang w:val="es-ES"/>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lang w:val="es-E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lang w:val="es-ES"/>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val="es-ES"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lang w:val="es-ES"/>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lang w:val="es-ES"/>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AD9CC-CE9A-4BBE-9577-128E3CA02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878</Words>
  <Characters>4830</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Sonia Quintana Martínez</cp:lastModifiedBy>
  <cp:revision>2</cp:revision>
  <dcterms:created xsi:type="dcterms:W3CDTF">2020-04-30T05:28:00Z</dcterms:created>
  <dcterms:modified xsi:type="dcterms:W3CDTF">2020-04-30T05:28:00Z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